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BEBF6C" w14:textId="77777777" w:rsidR="00B617DF" w:rsidRDefault="00B617DF" w:rsidP="00B617DF">
      <w:pPr>
        <w:overflowPunct w:val="0"/>
        <w:autoSpaceDE w:val="0"/>
        <w:autoSpaceDN w:val="0"/>
        <w:adjustRightInd w:val="0"/>
        <w:ind w:right="-306"/>
        <w:jc w:val="right"/>
        <w:rPr>
          <w:b/>
          <w:bCs/>
          <w:szCs w:val="20"/>
        </w:rPr>
      </w:pPr>
      <w:r>
        <w:rPr>
          <w:b/>
          <w:bCs/>
          <w:szCs w:val="20"/>
        </w:rPr>
        <w:t>Projektas</w:t>
      </w:r>
    </w:p>
    <w:p w14:paraId="0CC244BD" w14:textId="77777777" w:rsidR="00B617DF" w:rsidRDefault="00B617DF" w:rsidP="00B617DF">
      <w:pPr>
        <w:overflowPunct w:val="0"/>
        <w:autoSpaceDE w:val="0"/>
        <w:autoSpaceDN w:val="0"/>
        <w:adjustRightInd w:val="0"/>
        <w:ind w:right="-306"/>
        <w:jc w:val="center"/>
        <w:rPr>
          <w:szCs w:val="20"/>
        </w:rPr>
      </w:pPr>
      <w:r>
        <w:rPr>
          <w:noProof/>
          <w:lang w:eastAsia="lt-LT"/>
        </w:rPr>
        <w:drawing>
          <wp:inline distT="0" distB="0" distL="0" distR="0" wp14:anchorId="44946148" wp14:editId="0B64EC17">
            <wp:extent cx="676275" cy="676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3D3CA79" w14:textId="77777777" w:rsidR="00B617DF" w:rsidRDefault="00B617DF" w:rsidP="00B617DF">
      <w:pPr>
        <w:overflowPunct w:val="0"/>
        <w:autoSpaceDE w:val="0"/>
        <w:autoSpaceDN w:val="0"/>
        <w:adjustRightInd w:val="0"/>
        <w:ind w:right="-306"/>
        <w:jc w:val="center"/>
        <w:rPr>
          <w:b/>
        </w:rPr>
      </w:pPr>
      <w:r>
        <w:rPr>
          <w:b/>
        </w:rPr>
        <w:t>ANYKŠČIŲ RAJONO SAVIVALDYBĖS</w:t>
      </w:r>
    </w:p>
    <w:p w14:paraId="3F0B4632" w14:textId="77777777" w:rsidR="00B617DF" w:rsidRDefault="00B617DF" w:rsidP="00B617DF">
      <w:pPr>
        <w:overflowPunct w:val="0"/>
        <w:autoSpaceDE w:val="0"/>
        <w:autoSpaceDN w:val="0"/>
        <w:adjustRightInd w:val="0"/>
        <w:ind w:right="-306"/>
        <w:jc w:val="center"/>
        <w:rPr>
          <w:b/>
        </w:rPr>
      </w:pPr>
      <w:r>
        <w:rPr>
          <w:b/>
        </w:rPr>
        <w:t>TARYBA</w:t>
      </w:r>
    </w:p>
    <w:p w14:paraId="2E90B585" w14:textId="77777777" w:rsidR="00387782" w:rsidRPr="00453679" w:rsidRDefault="00387782" w:rsidP="00387782">
      <w:pPr>
        <w:overflowPunct w:val="0"/>
        <w:autoSpaceDE w:val="0"/>
        <w:autoSpaceDN w:val="0"/>
        <w:adjustRightInd w:val="0"/>
        <w:ind w:right="-22" w:firstLine="851"/>
        <w:jc w:val="center"/>
        <w:rPr>
          <w:b/>
          <w:sz w:val="28"/>
          <w:szCs w:val="20"/>
        </w:rPr>
      </w:pPr>
    </w:p>
    <w:p w14:paraId="0090827E" w14:textId="77777777" w:rsidR="00387782" w:rsidRPr="00453679" w:rsidRDefault="00387782" w:rsidP="00387782">
      <w:pPr>
        <w:overflowPunct w:val="0"/>
        <w:autoSpaceDE w:val="0"/>
        <w:autoSpaceDN w:val="0"/>
        <w:adjustRightInd w:val="0"/>
        <w:ind w:right="-22" w:firstLine="851"/>
        <w:jc w:val="center"/>
        <w:rPr>
          <w:b/>
        </w:rPr>
      </w:pPr>
      <w:r w:rsidRPr="00453679">
        <w:rPr>
          <w:b/>
        </w:rPr>
        <w:t>SPRENDIMAS</w:t>
      </w:r>
    </w:p>
    <w:p w14:paraId="42EAC0B7" w14:textId="77777777" w:rsidR="00B617DF" w:rsidRDefault="00B617DF" w:rsidP="00B617DF">
      <w:pPr>
        <w:spacing w:line="276" w:lineRule="auto"/>
        <w:ind w:firstLine="851"/>
        <w:jc w:val="center"/>
        <w:rPr>
          <w:b/>
        </w:rPr>
      </w:pPr>
      <w:r>
        <w:rPr>
          <w:b/>
        </w:rPr>
        <w:t xml:space="preserve">DĖL PRITARIMO </w:t>
      </w:r>
      <w:r w:rsidR="00F3488F">
        <w:rPr>
          <w:b/>
        </w:rPr>
        <w:t>ANYKŠČIŲ KULTŪROS CENTRO</w:t>
      </w:r>
      <w:r>
        <w:rPr>
          <w:b/>
        </w:rPr>
        <w:t xml:space="preserve"> </w:t>
      </w:r>
      <w:r w:rsidRPr="000B789B">
        <w:rPr>
          <w:b/>
        </w:rPr>
        <w:t>20</w:t>
      </w:r>
      <w:r w:rsidR="0085466C">
        <w:rPr>
          <w:b/>
        </w:rPr>
        <w:t>20</w:t>
      </w:r>
      <w:r w:rsidRPr="000B789B">
        <w:rPr>
          <w:b/>
        </w:rPr>
        <w:t xml:space="preserve"> METŲ</w:t>
      </w:r>
      <w:r>
        <w:rPr>
          <w:b/>
        </w:rPr>
        <w:t xml:space="preserve"> </w:t>
      </w:r>
      <w:r w:rsidRPr="000B789B">
        <w:rPr>
          <w:b/>
        </w:rPr>
        <w:t>VEIKLOS ATASKAITA</w:t>
      </w:r>
      <w:r w:rsidR="00863F27">
        <w:rPr>
          <w:b/>
        </w:rPr>
        <w:t>I</w:t>
      </w:r>
    </w:p>
    <w:p w14:paraId="42EFF503" w14:textId="77777777" w:rsidR="00DF3776" w:rsidRDefault="00DF3776" w:rsidP="00B617DF">
      <w:pPr>
        <w:spacing w:line="276" w:lineRule="auto"/>
        <w:ind w:firstLine="851"/>
        <w:jc w:val="center"/>
        <w:rPr>
          <w:b/>
        </w:rPr>
      </w:pPr>
    </w:p>
    <w:p w14:paraId="0A9752CE" w14:textId="77777777" w:rsidR="00DF3776" w:rsidRDefault="00694BC9" w:rsidP="00DF3776">
      <w:pPr>
        <w:tabs>
          <w:tab w:val="left" w:pos="0"/>
        </w:tabs>
        <w:overflowPunct w:val="0"/>
        <w:autoSpaceDE w:val="0"/>
        <w:autoSpaceDN w:val="0"/>
        <w:adjustRightInd w:val="0"/>
        <w:ind w:right="-22" w:firstLine="851"/>
        <w:jc w:val="center"/>
        <w:rPr>
          <w:szCs w:val="20"/>
        </w:rPr>
      </w:pPr>
      <w:fldSimple w:instr=" FILLIN &quot;data&quot; \* MERGEFORMAT ">
        <w:r w:rsidR="00863F27">
          <w:t>2021</w:t>
        </w:r>
        <w:r w:rsidR="00DF3776">
          <w:t xml:space="preserve"> m. vasario</w:t>
        </w:r>
        <w:r w:rsidR="009C38F5">
          <w:t xml:space="preserve"> 18</w:t>
        </w:r>
        <w:r w:rsidR="00DF3776">
          <w:t xml:space="preserve">  d.</w:t>
        </w:r>
      </w:fldSimple>
      <w:r w:rsidR="00DF3776">
        <w:t xml:space="preserve"> Nr. 1-T-</w:t>
      </w:r>
      <w:r w:rsidR="00DF3776">
        <w:fldChar w:fldCharType="begin"/>
      </w:r>
      <w:r w:rsidR="00DF3776">
        <w:instrText xml:space="preserve"> FILLIN "indeksas" \* MERGEFORMAT </w:instrText>
      </w:r>
      <w:r w:rsidR="00DF3776">
        <w:fldChar w:fldCharType="end"/>
      </w:r>
    </w:p>
    <w:p w14:paraId="6A504CB9" w14:textId="77777777" w:rsidR="00DF3776" w:rsidRDefault="00DF3776" w:rsidP="00DF3776">
      <w:pPr>
        <w:tabs>
          <w:tab w:val="left" w:pos="0"/>
        </w:tabs>
        <w:overflowPunct w:val="0"/>
        <w:autoSpaceDE w:val="0"/>
        <w:autoSpaceDN w:val="0"/>
        <w:adjustRightInd w:val="0"/>
        <w:ind w:right="-22" w:firstLine="851"/>
        <w:jc w:val="center"/>
        <w:rPr>
          <w:b/>
          <w:szCs w:val="20"/>
        </w:rPr>
      </w:pPr>
      <w:r>
        <w:t>Anykščiai</w:t>
      </w:r>
    </w:p>
    <w:p w14:paraId="259C55A3" w14:textId="77777777" w:rsidR="00DF3776" w:rsidRDefault="00DF3776" w:rsidP="00DF3776">
      <w:pPr>
        <w:tabs>
          <w:tab w:val="left" w:pos="0"/>
        </w:tabs>
        <w:overflowPunct w:val="0"/>
        <w:autoSpaceDE w:val="0"/>
        <w:autoSpaceDN w:val="0"/>
        <w:adjustRightInd w:val="0"/>
        <w:ind w:right="-22" w:firstLine="851"/>
        <w:jc w:val="center"/>
        <w:rPr>
          <w:b/>
          <w:szCs w:val="20"/>
        </w:rPr>
      </w:pPr>
    </w:p>
    <w:p w14:paraId="798E0E6D" w14:textId="77777777" w:rsidR="00173530" w:rsidRPr="00453679" w:rsidRDefault="00173530" w:rsidP="00114DE1">
      <w:pPr>
        <w:spacing w:line="360" w:lineRule="auto"/>
        <w:ind w:right="-306"/>
        <w:jc w:val="both"/>
      </w:pPr>
      <w:r>
        <w:t xml:space="preserve">           </w:t>
      </w:r>
      <w:r w:rsidRPr="00453679">
        <w:t>Vadovaudamasi Lietuvos Respublikos vietos savivaldos įstatymo 16 straipsnio 2 dalies 19 punktu</w:t>
      </w:r>
      <w:r w:rsidR="002057ED">
        <w:rPr>
          <w:rFonts w:eastAsia="Times New Roman"/>
          <w:color w:val="000000"/>
          <w:lang w:eastAsia="lt-LT"/>
        </w:rPr>
        <w:t>,</w:t>
      </w:r>
      <w:r w:rsidR="002057ED" w:rsidRPr="002057ED">
        <w:rPr>
          <w:rFonts w:eastAsia="Times New Roman"/>
          <w:color w:val="000000"/>
          <w:lang w:eastAsia="lt-LT"/>
        </w:rPr>
        <w:t xml:space="preserve"> </w:t>
      </w:r>
      <w:r w:rsidR="00694BC9">
        <w:rPr>
          <w:rFonts w:eastAsia="Times New Roman"/>
          <w:color w:val="000000"/>
          <w:lang w:eastAsia="lt-LT"/>
        </w:rPr>
        <w:t xml:space="preserve">viešojo sektoriaus subjekto metinės veiklos ataskaitos rengimo tvarkos aprašo, patvirtinto Lietuvos Respublikos Vyriausybės 2019 metų vasario 13 d. nutarimu Nr. 135 „Dėl viešojo sektoriaus subjekto metinės veiklos ataskaitos rengimo tvarkos aprašo patvirtinimo“, 18 ir 17 punktais </w:t>
      </w:r>
      <w:r w:rsidRPr="00453679">
        <w:t xml:space="preserve">ir Anykščių rajono savivaldybės tarybos veiklos reglamento, patvirtinto Anykščių  rajono savivaldybės tarybos 2015 m. kovo 26 d. sprendimu Nr. 1-TS-88 „Dėl Anykščių rajono savivaldybės tarybos veiklos reglamento patvirtinimo“, </w:t>
      </w:r>
      <w:r>
        <w:t>116</w:t>
      </w:r>
      <w:r w:rsidRPr="00453679">
        <w:t xml:space="preserve"> ir </w:t>
      </w:r>
      <w:r>
        <w:t>118</w:t>
      </w:r>
      <w:r w:rsidRPr="00453679">
        <w:t xml:space="preserve"> punktais</w:t>
      </w:r>
      <w:r w:rsidR="00B617DF">
        <w:t xml:space="preserve"> bei atsižvelgdama į</w:t>
      </w:r>
      <w:r w:rsidRPr="00453679">
        <w:t xml:space="preserve"> </w:t>
      </w:r>
      <w:r w:rsidR="00E02231">
        <w:t xml:space="preserve">Anykščių kultūros centro </w:t>
      </w:r>
      <w:r w:rsidR="00B617DF">
        <w:t>202</w:t>
      </w:r>
      <w:r w:rsidR="0085466C">
        <w:t>1</w:t>
      </w:r>
      <w:r w:rsidR="00B617DF">
        <w:t xml:space="preserve"> m. </w:t>
      </w:r>
      <w:r w:rsidR="0085466C">
        <w:t>sausio 2</w:t>
      </w:r>
      <w:r w:rsidR="00E02231">
        <w:t>6</w:t>
      </w:r>
      <w:r w:rsidR="00B617DF">
        <w:t xml:space="preserve"> d. raštą </w:t>
      </w:r>
      <w:r w:rsidR="00694BC9">
        <w:t xml:space="preserve">Nr. S-14 </w:t>
      </w:r>
      <w:r w:rsidR="00B617DF">
        <w:t>„</w:t>
      </w:r>
      <w:r w:rsidR="00114DE1">
        <w:t xml:space="preserve">Dėl </w:t>
      </w:r>
      <w:r w:rsidR="00E02231">
        <w:t>Anykščių kultūros centro</w:t>
      </w:r>
      <w:r w:rsidR="00114DE1">
        <w:t xml:space="preserve"> 20</w:t>
      </w:r>
      <w:r w:rsidR="0085466C">
        <w:t>20</w:t>
      </w:r>
      <w:r w:rsidR="00114DE1">
        <w:t xml:space="preserve"> metų</w:t>
      </w:r>
      <w:r w:rsidR="00B617DF">
        <w:t xml:space="preserve"> </w:t>
      </w:r>
      <w:r w:rsidR="00E02231">
        <w:t xml:space="preserve">veiklos </w:t>
      </w:r>
      <w:r w:rsidR="00B617DF">
        <w:t>ataskaitos</w:t>
      </w:r>
      <w:r w:rsidR="00E02231">
        <w:t xml:space="preserve"> patvirtinimo</w:t>
      </w:r>
      <w:r w:rsidR="00B617DF">
        <w:t xml:space="preserve">“, </w:t>
      </w:r>
      <w:r w:rsidRPr="00453679">
        <w:t>Anykščių rajono savivaldybės taryba n u s p r e n d ž i a:</w:t>
      </w:r>
    </w:p>
    <w:p w14:paraId="59CC5EFC" w14:textId="77777777" w:rsidR="00387782" w:rsidRPr="00453679" w:rsidRDefault="00DD0AE8" w:rsidP="00114DE1">
      <w:pPr>
        <w:spacing w:line="360" w:lineRule="auto"/>
        <w:ind w:right="-306"/>
        <w:jc w:val="both"/>
      </w:pPr>
      <w:r>
        <w:t xml:space="preserve">           </w:t>
      </w:r>
      <w:r w:rsidR="00387782" w:rsidRPr="00453679">
        <w:t xml:space="preserve">Pritarti </w:t>
      </w:r>
      <w:r w:rsidR="00E02231">
        <w:t>Anykščių kultūros centro</w:t>
      </w:r>
      <w:r w:rsidR="00D05179">
        <w:t xml:space="preserve"> </w:t>
      </w:r>
      <w:r w:rsidR="005B0C3C">
        <w:t>20</w:t>
      </w:r>
      <w:r w:rsidR="0085466C">
        <w:t>20</w:t>
      </w:r>
      <w:r w:rsidR="00387782" w:rsidRPr="00453679">
        <w:t xml:space="preserve"> metų veiklos ataskaitai (pridedama).</w:t>
      </w:r>
    </w:p>
    <w:p w14:paraId="1064DF43" w14:textId="77777777" w:rsidR="005B0C3C" w:rsidRDefault="005B0C3C" w:rsidP="005B0C3C">
      <w:pPr>
        <w:tabs>
          <w:tab w:val="left" w:pos="0"/>
        </w:tabs>
        <w:ind w:right="-22" w:firstLine="851"/>
        <w:rPr>
          <w:b/>
          <w:sz w:val="28"/>
        </w:rPr>
      </w:pPr>
    </w:p>
    <w:p w14:paraId="08D5CE88" w14:textId="77777777" w:rsidR="005B0C3C" w:rsidRPr="00E33AC2" w:rsidRDefault="005B0C3C" w:rsidP="005B0C3C">
      <w:pPr>
        <w:tabs>
          <w:tab w:val="left" w:pos="0"/>
        </w:tabs>
        <w:ind w:right="-22"/>
        <w:rPr>
          <w:color w:val="FF0000"/>
        </w:rPr>
      </w:pPr>
      <w:r w:rsidRPr="000A3945">
        <w:t xml:space="preserve">Meras                                                                                          </w:t>
      </w:r>
      <w:r>
        <w:t xml:space="preserve">                            Sigutis Obelevičius</w:t>
      </w:r>
    </w:p>
    <w:p w14:paraId="0D60EBEF" w14:textId="77777777" w:rsidR="005B0C3C" w:rsidRDefault="005B0C3C" w:rsidP="005B0C3C">
      <w:pPr>
        <w:tabs>
          <w:tab w:val="left" w:pos="0"/>
        </w:tabs>
        <w:ind w:right="-22" w:firstLine="851"/>
      </w:pPr>
    </w:p>
    <w:p w14:paraId="5A47EFF6" w14:textId="77777777" w:rsidR="005B0C3C" w:rsidRDefault="005B0C3C" w:rsidP="005B0C3C">
      <w:pPr>
        <w:tabs>
          <w:tab w:val="left" w:pos="0"/>
        </w:tabs>
        <w:ind w:right="-22" w:firstLine="851"/>
      </w:pPr>
    </w:p>
    <w:p w14:paraId="14CD9CCB" w14:textId="77777777" w:rsidR="005B0C3C" w:rsidRDefault="005B0C3C" w:rsidP="005B0C3C">
      <w:pPr>
        <w:tabs>
          <w:tab w:val="left" w:pos="0"/>
        </w:tabs>
        <w:ind w:right="-22" w:firstLine="851"/>
      </w:pPr>
    </w:p>
    <w:p w14:paraId="2F04C4DB" w14:textId="77777777" w:rsidR="005B0C3C" w:rsidRDefault="005B0C3C" w:rsidP="005B0C3C">
      <w:pPr>
        <w:tabs>
          <w:tab w:val="left" w:pos="0"/>
          <w:tab w:val="left" w:pos="4820"/>
        </w:tabs>
        <w:ind w:left="4320" w:right="-164" w:firstLine="851"/>
      </w:pPr>
    </w:p>
    <w:p w14:paraId="6500C65F" w14:textId="77777777" w:rsidR="005B0C3C" w:rsidRDefault="005B0C3C" w:rsidP="005B0C3C">
      <w:pPr>
        <w:tabs>
          <w:tab w:val="left" w:pos="0"/>
          <w:tab w:val="left" w:pos="4820"/>
        </w:tabs>
        <w:ind w:left="4320" w:right="-164" w:firstLine="851"/>
      </w:pPr>
    </w:p>
    <w:p w14:paraId="69C708EB" w14:textId="77777777" w:rsidR="00387782" w:rsidRPr="00453679" w:rsidRDefault="00387782" w:rsidP="00387782">
      <w:pPr>
        <w:ind w:right="-22" w:firstLine="851"/>
        <w:rPr>
          <w:b/>
          <w:sz w:val="28"/>
        </w:rPr>
      </w:pPr>
    </w:p>
    <w:p w14:paraId="13AE1A7B" w14:textId="77777777" w:rsidR="00173530" w:rsidRDefault="00173530" w:rsidP="00387782">
      <w:pPr>
        <w:tabs>
          <w:tab w:val="left" w:pos="3600"/>
        </w:tabs>
        <w:ind w:right="-850"/>
        <w:jc w:val="both"/>
      </w:pPr>
    </w:p>
    <w:p w14:paraId="193AA4DF" w14:textId="77777777" w:rsidR="00173530" w:rsidRDefault="00173530" w:rsidP="00387782">
      <w:pPr>
        <w:tabs>
          <w:tab w:val="left" w:pos="3600"/>
        </w:tabs>
        <w:ind w:right="-850"/>
        <w:jc w:val="both"/>
      </w:pPr>
    </w:p>
    <w:p w14:paraId="79D3BDB9" w14:textId="77777777" w:rsidR="00173530" w:rsidRDefault="00173530" w:rsidP="00387782">
      <w:pPr>
        <w:tabs>
          <w:tab w:val="left" w:pos="3600"/>
        </w:tabs>
        <w:ind w:right="-850"/>
        <w:jc w:val="both"/>
      </w:pPr>
    </w:p>
    <w:p w14:paraId="4B2263AF" w14:textId="77777777" w:rsidR="00173530" w:rsidRDefault="00173530" w:rsidP="00387782">
      <w:pPr>
        <w:tabs>
          <w:tab w:val="left" w:pos="3600"/>
        </w:tabs>
        <w:ind w:right="-850"/>
        <w:jc w:val="both"/>
      </w:pPr>
    </w:p>
    <w:p w14:paraId="0157059F" w14:textId="77777777" w:rsidR="00173530" w:rsidRDefault="00173530" w:rsidP="00387782">
      <w:pPr>
        <w:tabs>
          <w:tab w:val="left" w:pos="3600"/>
        </w:tabs>
        <w:ind w:right="-850"/>
        <w:jc w:val="both"/>
      </w:pPr>
    </w:p>
    <w:p w14:paraId="027F5E76" w14:textId="77777777" w:rsidR="00173530" w:rsidRDefault="00173530" w:rsidP="00387782">
      <w:pPr>
        <w:tabs>
          <w:tab w:val="left" w:pos="3600"/>
        </w:tabs>
        <w:ind w:right="-850"/>
        <w:jc w:val="both"/>
      </w:pPr>
    </w:p>
    <w:p w14:paraId="6B578319" w14:textId="77777777" w:rsidR="00B617DF" w:rsidRDefault="00B617DF" w:rsidP="00387782">
      <w:pPr>
        <w:tabs>
          <w:tab w:val="left" w:pos="3600"/>
        </w:tabs>
        <w:ind w:right="-850"/>
        <w:jc w:val="both"/>
      </w:pPr>
    </w:p>
    <w:p w14:paraId="174D3E32" w14:textId="77777777" w:rsidR="00B617DF" w:rsidRDefault="00B617DF" w:rsidP="00387782">
      <w:pPr>
        <w:tabs>
          <w:tab w:val="left" w:pos="3600"/>
        </w:tabs>
        <w:ind w:right="-850"/>
        <w:jc w:val="both"/>
      </w:pPr>
    </w:p>
    <w:p w14:paraId="0957C2E2" w14:textId="77777777" w:rsidR="00B617DF" w:rsidRDefault="00B617DF" w:rsidP="00387782">
      <w:pPr>
        <w:tabs>
          <w:tab w:val="left" w:pos="3600"/>
        </w:tabs>
        <w:ind w:right="-850"/>
        <w:jc w:val="both"/>
      </w:pPr>
    </w:p>
    <w:p w14:paraId="06DC0CDB" w14:textId="77777777" w:rsidR="00B552CE" w:rsidRDefault="00DD0AE8" w:rsidP="00A9687D">
      <w:pPr>
        <w:tabs>
          <w:tab w:val="left" w:pos="4820"/>
        </w:tabs>
        <w:spacing w:line="276" w:lineRule="auto"/>
        <w:ind w:right="-164"/>
      </w:pPr>
      <w:r>
        <w:t xml:space="preserve">                                                                        </w:t>
      </w:r>
      <w:r w:rsidR="00A9687D">
        <w:t xml:space="preserve">       </w:t>
      </w:r>
    </w:p>
    <w:p w14:paraId="42E5DC3D" w14:textId="77777777" w:rsidR="00863F27" w:rsidRPr="00C11EBC" w:rsidRDefault="00B552CE" w:rsidP="00A9687D">
      <w:pPr>
        <w:tabs>
          <w:tab w:val="left" w:pos="4820"/>
        </w:tabs>
        <w:spacing w:line="276" w:lineRule="auto"/>
        <w:ind w:right="-164"/>
      </w:pPr>
      <w:r>
        <w:t xml:space="preserve">                                               </w:t>
      </w:r>
      <w:r w:rsidR="00694BC9">
        <w:t xml:space="preserve">                              </w:t>
      </w:r>
    </w:p>
    <w:p w14:paraId="073EF039" w14:textId="77777777" w:rsidR="00A9687D" w:rsidRPr="00C11EBC" w:rsidRDefault="00863F27" w:rsidP="00A9687D">
      <w:pPr>
        <w:tabs>
          <w:tab w:val="left" w:pos="4820"/>
        </w:tabs>
        <w:spacing w:line="276" w:lineRule="auto"/>
        <w:ind w:right="-164"/>
      </w:pPr>
      <w:r w:rsidRPr="00C11EBC">
        <w:lastRenderedPageBreak/>
        <w:t xml:space="preserve">                                                                                </w:t>
      </w:r>
      <w:r w:rsidR="00252C2E" w:rsidRPr="00C11EBC">
        <w:t xml:space="preserve"> </w:t>
      </w:r>
      <w:r w:rsidR="00A9687D" w:rsidRPr="00C11EBC">
        <w:t>PRITARTA</w:t>
      </w:r>
    </w:p>
    <w:p w14:paraId="149268F1" w14:textId="77777777" w:rsidR="00A9687D" w:rsidRPr="00C11EBC" w:rsidRDefault="00A9687D" w:rsidP="00A9687D">
      <w:pPr>
        <w:tabs>
          <w:tab w:val="left" w:pos="4820"/>
        </w:tabs>
        <w:spacing w:line="276" w:lineRule="auto"/>
        <w:ind w:firstLine="851"/>
      </w:pPr>
      <w:r w:rsidRPr="00C11EBC">
        <w:tab/>
        <w:t xml:space="preserve">Anykščių rajono savivaldybės tarybos   </w:t>
      </w:r>
    </w:p>
    <w:p w14:paraId="4FD09BCC" w14:textId="77777777" w:rsidR="00A9687D" w:rsidRPr="00C11EBC" w:rsidRDefault="00A9687D" w:rsidP="00A9687D">
      <w:pPr>
        <w:tabs>
          <w:tab w:val="left" w:pos="4820"/>
        </w:tabs>
        <w:spacing w:line="276" w:lineRule="auto"/>
        <w:ind w:firstLine="851"/>
      </w:pPr>
      <w:r w:rsidRPr="00C11EBC">
        <w:tab/>
        <w:t>202</w:t>
      </w:r>
      <w:r w:rsidR="00863F27" w:rsidRPr="00C11EBC">
        <w:t>1</w:t>
      </w:r>
      <w:r w:rsidRPr="00C11EBC">
        <w:t xml:space="preserve"> m. vasario</w:t>
      </w:r>
      <w:r w:rsidR="00E02231" w:rsidRPr="00C11EBC">
        <w:t xml:space="preserve"> 18</w:t>
      </w:r>
      <w:r w:rsidRPr="00C11EBC">
        <w:t xml:space="preserve">  d. sprendimu Nr. </w:t>
      </w:r>
      <w:r w:rsidR="00C220A0" w:rsidRPr="00C11EBC">
        <w:t>1-TS-</w:t>
      </w:r>
    </w:p>
    <w:p w14:paraId="10F5CE6F" w14:textId="77777777" w:rsidR="00252C2E" w:rsidRPr="00C11EBC" w:rsidRDefault="009C38F5" w:rsidP="00E40DC4">
      <w:pPr>
        <w:jc w:val="center"/>
      </w:pPr>
      <w:r w:rsidRPr="00C11EBC">
        <w:t xml:space="preserve">                                                                                </w:t>
      </w:r>
    </w:p>
    <w:p w14:paraId="40FD2C53" w14:textId="77777777" w:rsidR="00E40DC4" w:rsidRPr="00C11EBC" w:rsidRDefault="00E40DC4" w:rsidP="00E40DC4">
      <w:pPr>
        <w:jc w:val="center"/>
        <w:rPr>
          <w:b/>
        </w:rPr>
      </w:pPr>
      <w:r w:rsidRPr="00C11EBC">
        <w:rPr>
          <w:b/>
        </w:rPr>
        <w:t xml:space="preserve">ANYKŠČIŲ KULTŪROS CENTRO </w:t>
      </w:r>
    </w:p>
    <w:p w14:paraId="4B9A483D" w14:textId="77777777" w:rsidR="00E40DC4" w:rsidRPr="00C11EBC" w:rsidRDefault="00E40DC4" w:rsidP="00E40DC4">
      <w:pPr>
        <w:jc w:val="center"/>
        <w:rPr>
          <w:b/>
        </w:rPr>
      </w:pPr>
    </w:p>
    <w:p w14:paraId="78D22F10" w14:textId="77777777" w:rsidR="00E40DC4" w:rsidRPr="00C11EBC" w:rsidRDefault="00E40DC4" w:rsidP="00E40DC4">
      <w:pPr>
        <w:jc w:val="center"/>
        <w:rPr>
          <w:b/>
        </w:rPr>
      </w:pPr>
      <w:r w:rsidRPr="00C11EBC">
        <w:rPr>
          <w:b/>
        </w:rPr>
        <w:t>2020 METŲ VEIKLOS ATASKAITA</w:t>
      </w:r>
    </w:p>
    <w:p w14:paraId="32647006" w14:textId="77777777" w:rsidR="00E40DC4" w:rsidRPr="00C11EBC" w:rsidRDefault="00E40DC4" w:rsidP="00E40DC4">
      <w:pPr>
        <w:jc w:val="center"/>
        <w:rPr>
          <w:b/>
        </w:rPr>
      </w:pPr>
    </w:p>
    <w:p w14:paraId="522A6FB8" w14:textId="77777777" w:rsidR="00E40DC4" w:rsidRPr="00C11EBC" w:rsidRDefault="00E40DC4" w:rsidP="00E40DC4">
      <w:pPr>
        <w:widowControl w:val="0"/>
        <w:numPr>
          <w:ilvl w:val="0"/>
          <w:numId w:val="6"/>
        </w:numPr>
        <w:tabs>
          <w:tab w:val="left" w:pos="1418"/>
        </w:tabs>
        <w:overflowPunct w:val="0"/>
        <w:autoSpaceDE w:val="0"/>
        <w:autoSpaceDN w:val="0"/>
        <w:adjustRightInd w:val="0"/>
        <w:ind w:left="0" w:firstLine="1134"/>
        <w:jc w:val="both"/>
        <w:rPr>
          <w:b/>
        </w:rPr>
      </w:pPr>
      <w:r w:rsidRPr="00C11EBC">
        <w:t xml:space="preserve"> </w:t>
      </w:r>
      <w:r w:rsidRPr="00C11EBC">
        <w:rPr>
          <w:b/>
        </w:rPr>
        <w:t>2020 m. veiklos rezultatų, svarbiausių įvykių, problemų ir iššūkių, su kuriais susidūrė Anykščių kultūros centras, spręsdamas iškilusias problemas, pristatymas. Veiklos tikslų įgyvendinimas ir kita informacija.</w:t>
      </w:r>
    </w:p>
    <w:p w14:paraId="410CC201" w14:textId="77777777" w:rsidR="00E40DC4" w:rsidRPr="00C11EBC" w:rsidRDefault="00E40DC4" w:rsidP="00E40DC4">
      <w:pPr>
        <w:widowControl w:val="0"/>
        <w:tabs>
          <w:tab w:val="left" w:pos="1418"/>
        </w:tabs>
        <w:overflowPunct w:val="0"/>
        <w:autoSpaceDE w:val="0"/>
        <w:autoSpaceDN w:val="0"/>
        <w:adjustRightInd w:val="0"/>
        <w:ind w:firstLine="1134"/>
        <w:jc w:val="both"/>
      </w:pPr>
      <w:r w:rsidRPr="00C11EBC">
        <w:t xml:space="preserve">Anykščių kultūros centras (toliau – Kultūros centras) –  įvairias kultūros sritis, žanrus puoselėjantis ir skleidžiantis daugiafunkcis kultūros centras, kurio </w:t>
      </w:r>
      <w:r w:rsidRPr="00C11EBC">
        <w:rPr>
          <w:bCs/>
        </w:rPr>
        <w:t>tikslas</w:t>
      </w:r>
      <w:r w:rsidRPr="00C11EBC">
        <w:t xml:space="preserve"> – puoselėti etninę kultūrą, mėgėjų meną, kurti menines programas, plėtoti šviečiamąją (edukacinę), pramoginę veiklą, ugdyti ir tenkinti bendruomenės kultūrinius poreikius, organizuoti profesionalaus meno sklaidą. Kultūros centre teikiamos kokybiškos, patrauklios ir </w:t>
      </w:r>
      <w:proofErr w:type="spellStart"/>
      <w:r w:rsidRPr="00C11EBC">
        <w:t>įtrauktį</w:t>
      </w:r>
      <w:proofErr w:type="spellEnd"/>
      <w:r w:rsidRPr="00C11EBC">
        <w:t xml:space="preserve"> skatinančios kultūrinės paslaugos visų amžiaus grupių bendruomenės nariams, didelis dėmesys skiriamas kokybiškam gyventojų laisvalaikio organizavimui, užimtumui ir socializacijai.</w:t>
      </w:r>
    </w:p>
    <w:p w14:paraId="217B8A3D" w14:textId="77777777" w:rsidR="00E40DC4" w:rsidRPr="00C11EBC" w:rsidRDefault="00E40DC4" w:rsidP="00E40DC4">
      <w:pPr>
        <w:widowControl w:val="0"/>
        <w:tabs>
          <w:tab w:val="left" w:pos="1418"/>
        </w:tabs>
        <w:overflowPunct w:val="0"/>
        <w:autoSpaceDE w:val="0"/>
        <w:autoSpaceDN w:val="0"/>
        <w:adjustRightInd w:val="0"/>
        <w:ind w:firstLine="1134"/>
        <w:jc w:val="both"/>
      </w:pPr>
      <w:r w:rsidRPr="00C11EBC">
        <w:t xml:space="preserve"> 2020 metai mūsų įstaigai buvo iššūkių metai visomis prasmėmis: kovo mėn. viduryje visiškai sustabdyta, vėliau su besikeičiančiais apribojimais ir atlaisvinimais pasitikta vasara ir vėl nuo lapkričio įvedamais veiklų ribojimais bei pilnu karantinu iki metų pabaigos. Pavasarį viskas buvo netikėta, nepatirta, nežinoma ir kilo daugybė klausimų</w:t>
      </w:r>
      <w:r w:rsidR="00252C2E" w:rsidRPr="00C11EBC">
        <w:t>,</w:t>
      </w:r>
      <w:r w:rsidRPr="00C11EBC">
        <w:t xml:space="preserve"> kaip įgyvendinti įstaigai keliamus tikslus ir uždavinius: </w:t>
      </w:r>
    </w:p>
    <w:p w14:paraId="1B7312E4" w14:textId="77777777" w:rsidR="00E40DC4" w:rsidRPr="00C11EBC" w:rsidRDefault="00E40DC4" w:rsidP="00E40DC4">
      <w:pPr>
        <w:widowControl w:val="0"/>
        <w:overflowPunct w:val="0"/>
        <w:autoSpaceDE w:val="0"/>
        <w:autoSpaceDN w:val="0"/>
        <w:adjustRightInd w:val="0"/>
        <w:ind w:firstLine="1134"/>
        <w:jc w:val="both"/>
      </w:pPr>
      <w:r w:rsidRPr="00C11EBC">
        <w:t>•  saugoti ir puoselėti nacionalinės kultūros tapatybę;</w:t>
      </w:r>
    </w:p>
    <w:p w14:paraId="28A8684E" w14:textId="77777777" w:rsidR="00E40DC4" w:rsidRPr="00C11EBC" w:rsidRDefault="00E40DC4" w:rsidP="00E40DC4">
      <w:pPr>
        <w:widowControl w:val="0"/>
        <w:overflowPunct w:val="0"/>
        <w:autoSpaceDE w:val="0"/>
        <w:autoSpaceDN w:val="0"/>
        <w:adjustRightInd w:val="0"/>
        <w:ind w:firstLine="1134"/>
        <w:jc w:val="both"/>
      </w:pPr>
      <w:r w:rsidRPr="00C11EBC">
        <w:t xml:space="preserve">•  sudaryti sąlygas etninės kultūros sklaidai, laiduoti jos perimamumą; </w:t>
      </w:r>
    </w:p>
    <w:p w14:paraId="5FB64A02" w14:textId="77777777" w:rsidR="00E40DC4" w:rsidRPr="00C11EBC" w:rsidRDefault="00E40DC4" w:rsidP="00E40DC4">
      <w:pPr>
        <w:widowControl w:val="0"/>
        <w:overflowPunct w:val="0"/>
        <w:autoSpaceDE w:val="0"/>
        <w:autoSpaceDN w:val="0"/>
        <w:adjustRightInd w:val="0"/>
        <w:ind w:firstLine="1134"/>
        <w:jc w:val="both"/>
      </w:pPr>
      <w:r w:rsidRPr="00C11EBC">
        <w:t xml:space="preserve">•  skatinti kūrybinę veiklą ir meno įvairovę;     </w:t>
      </w:r>
    </w:p>
    <w:p w14:paraId="6F42081D" w14:textId="77777777" w:rsidR="00E40DC4" w:rsidRPr="00C11EBC" w:rsidRDefault="00E40DC4" w:rsidP="00E40DC4">
      <w:pPr>
        <w:widowControl w:val="0"/>
        <w:overflowPunct w:val="0"/>
        <w:autoSpaceDE w:val="0"/>
        <w:autoSpaceDN w:val="0"/>
        <w:adjustRightInd w:val="0"/>
        <w:ind w:firstLine="1134"/>
        <w:jc w:val="both"/>
      </w:pPr>
      <w:r w:rsidRPr="00C11EBC">
        <w:t>•  organizuoti edukacinius, pramoginius, sociokultūrinius ir kt. renginius;</w:t>
      </w:r>
    </w:p>
    <w:p w14:paraId="533E351F" w14:textId="77777777" w:rsidR="00E40DC4" w:rsidRPr="00C11EBC" w:rsidRDefault="00E40DC4" w:rsidP="00E40DC4">
      <w:pPr>
        <w:widowControl w:val="0"/>
        <w:overflowPunct w:val="0"/>
        <w:autoSpaceDE w:val="0"/>
        <w:autoSpaceDN w:val="0"/>
        <w:adjustRightInd w:val="0"/>
        <w:ind w:firstLine="1134"/>
        <w:jc w:val="both"/>
      </w:pPr>
      <w:r w:rsidRPr="00C11EBC">
        <w:t>•  rengti ir įgyvendinti tarpinstitucinius kultūros ir šiuolaikinio meno projektus;</w:t>
      </w:r>
    </w:p>
    <w:p w14:paraId="1488D861" w14:textId="77777777" w:rsidR="00E40DC4" w:rsidRPr="00C11EBC" w:rsidRDefault="00E40DC4" w:rsidP="00E40DC4">
      <w:pPr>
        <w:widowControl w:val="0"/>
        <w:overflowPunct w:val="0"/>
        <w:autoSpaceDE w:val="0"/>
        <w:autoSpaceDN w:val="0"/>
        <w:adjustRightInd w:val="0"/>
        <w:ind w:firstLine="1134"/>
        <w:jc w:val="both"/>
      </w:pPr>
      <w:r w:rsidRPr="00C11EBC">
        <w:t xml:space="preserve">•  organizuoti valstybinių švenčių, atmintinų datų, kalendorinių švenčių paminėjimus; </w:t>
      </w:r>
    </w:p>
    <w:p w14:paraId="60E1CD37" w14:textId="77777777" w:rsidR="00E40DC4" w:rsidRPr="00C11EBC" w:rsidRDefault="00E40DC4" w:rsidP="00E40DC4">
      <w:pPr>
        <w:widowControl w:val="0"/>
        <w:overflowPunct w:val="0"/>
        <w:autoSpaceDE w:val="0"/>
        <w:autoSpaceDN w:val="0"/>
        <w:adjustRightInd w:val="0"/>
        <w:ind w:firstLine="1134"/>
        <w:jc w:val="both"/>
      </w:pPr>
      <w:r w:rsidRPr="00C11EBC">
        <w:t>• didinti profesionalaus meno renginių, veiklų, kultūrinių edukacijų prieinamumą ir plėtrą;</w:t>
      </w:r>
    </w:p>
    <w:p w14:paraId="518A97DD" w14:textId="77777777" w:rsidR="00E40DC4" w:rsidRPr="00C11EBC" w:rsidRDefault="00E40DC4" w:rsidP="00E40DC4">
      <w:pPr>
        <w:widowControl w:val="0"/>
        <w:overflowPunct w:val="0"/>
        <w:autoSpaceDE w:val="0"/>
        <w:autoSpaceDN w:val="0"/>
        <w:adjustRightInd w:val="0"/>
        <w:ind w:firstLine="1134"/>
        <w:jc w:val="both"/>
      </w:pPr>
      <w:r w:rsidRPr="00C11EBC">
        <w:t>• organizuoti mėgėjų meno kolektyvų, studijų, būrelių veiklą.</w:t>
      </w:r>
    </w:p>
    <w:p w14:paraId="4CF0CDCE" w14:textId="77777777" w:rsidR="00E40DC4" w:rsidRPr="00C11EBC" w:rsidRDefault="00E40DC4" w:rsidP="00E40DC4">
      <w:pPr>
        <w:widowControl w:val="0"/>
        <w:overflowPunct w:val="0"/>
        <w:autoSpaceDE w:val="0"/>
        <w:autoSpaceDN w:val="0"/>
        <w:adjustRightInd w:val="0"/>
        <w:jc w:val="both"/>
      </w:pPr>
    </w:p>
    <w:p w14:paraId="4D142D7A" w14:textId="77777777" w:rsidR="00E40DC4" w:rsidRPr="00C11EBC" w:rsidRDefault="00E40DC4" w:rsidP="00E40DC4">
      <w:pPr>
        <w:widowControl w:val="0"/>
        <w:overflowPunct w:val="0"/>
        <w:autoSpaceDE w:val="0"/>
        <w:autoSpaceDN w:val="0"/>
        <w:adjustRightInd w:val="0"/>
        <w:ind w:firstLine="1134"/>
        <w:jc w:val="both"/>
      </w:pPr>
      <w:r w:rsidRPr="00C11EBC">
        <w:t>Problemų laukas iš ties buvo nemenkas: greitas veiklų perorganizavimas, kuriant ir pritaikant dalį jų turinio perkelti į virtualią erdvę, meno kolektyvų veiklos iš dalies perkėlimas į virtualią erdvę, nuotolinio darbų įgūdžių nebuvimas, darbuotojų pakankamai žemas kompiuterinio raštingumo lygis (nauji iššūkiai dirbti su programomis ir pan.), didelis trūkumas informacinių technologijų priemonių  ne tik nuotoliniam darbui (darbuotojai namuose neturėjo interneto prieigų), bet ir priemonių veiklų fiksavimui, montavimui, medžiagos paruošimui ir perkėlimui į virtualią erdvę. Manau, kad bendrų viso kolektyvo pastangų ir susitelkimo dėka, mums pavyko šiuos iššūkius įveikti ir didžiąją dalį mums keliamų tikslų ir uždavinių sėkmingai įgyvendinti.</w:t>
      </w:r>
    </w:p>
    <w:p w14:paraId="1A2192C4" w14:textId="77777777" w:rsidR="00E40DC4" w:rsidRPr="00C11EBC" w:rsidRDefault="00E40DC4" w:rsidP="00E40DC4">
      <w:pPr>
        <w:widowControl w:val="0"/>
        <w:overflowPunct w:val="0"/>
        <w:autoSpaceDE w:val="0"/>
        <w:autoSpaceDN w:val="0"/>
        <w:adjustRightInd w:val="0"/>
        <w:ind w:firstLine="1134"/>
        <w:jc w:val="both"/>
      </w:pPr>
      <w:r w:rsidRPr="00C11EBC">
        <w:t>Siekiant deramo įstaigos veiklų įvertinimo ir pripažinimo regiono, šalies mastu</w:t>
      </w:r>
      <w:r w:rsidR="00252C2E" w:rsidRPr="00C11EBC">
        <w:t>, centro organizuojamų renginių</w:t>
      </w:r>
      <w:r w:rsidRPr="00C11EBC">
        <w:t>, kuriamų programų profesionalumo, aktualumo ir populiarumo, labai svarbus žmogiškasis faktorius. Šie metai mūsų komandai buvo gausūs kompetencijų ir kvalifikacijos kėlimo seminarais ir nuotoliniais mokymais, kurie vyko  pavasarį, bet ir lapkričio</w:t>
      </w:r>
      <w:r w:rsidR="00252C2E" w:rsidRPr="00C11EBC">
        <w:t>–</w:t>
      </w:r>
      <w:r w:rsidRPr="00C11EBC">
        <w:t>gruodžio mėnesiais. Mokymuose dalyvavo 76% įstaigos darbuotojų. Todėl jau galim pasidžiaugti iš esmės pagerėjusiomis kompiuterinio raštingumo žiniomis, kas</w:t>
      </w:r>
      <w:r w:rsidR="00252C2E" w:rsidRPr="00C11EBC">
        <w:t xml:space="preserve"> atsispindi kasdieniniame darbe</w:t>
      </w:r>
      <w:r w:rsidRPr="00C11EBC">
        <w:t>: vyksta daugelio kolektyvų nuotolinės repeticijos, renginių, švenčių, edukacinių programų medžiaga fiksuojama ir keliama į virtualią erdvę, darbuotojų susirinkimai vyksta per ZOOM programą ir kt.</w:t>
      </w:r>
    </w:p>
    <w:p w14:paraId="15081CD5" w14:textId="77777777" w:rsidR="00E40DC4" w:rsidRPr="00C11EBC" w:rsidRDefault="00E40DC4" w:rsidP="00E40DC4">
      <w:pPr>
        <w:widowControl w:val="0"/>
        <w:overflowPunct w:val="0"/>
        <w:autoSpaceDE w:val="0"/>
        <w:autoSpaceDN w:val="0"/>
        <w:adjustRightInd w:val="0"/>
        <w:ind w:firstLine="1134"/>
        <w:jc w:val="both"/>
      </w:pPr>
      <w:r w:rsidRPr="00C11EBC">
        <w:t xml:space="preserve">  Vasaros ir rudens laikotarpis išsiskyrė įvairių renginių gausa ir žiūrovų dideliu </w:t>
      </w:r>
      <w:r w:rsidRPr="00C11EBC">
        <w:lastRenderedPageBreak/>
        <w:t xml:space="preserve">susidomėjimu. Buvo sukurti ir įgyvendinti finansavimą gavę projektai, vyko tradiciniai renginiai ir šventės, buvo rengiamos edukacinės programos, kolektyvų koncertinės išvykos, nuosekliai populiarinamos etninės kultūros tradicijos, nuolat plėtojama profesionalaus meno pasiūla ir kt. Esant vienokiems ar kitokiems renginių organizavimo ribojimams, per visus metus vykdėme pakankamai aktyvią vidinę ir išorinę komunikaciją, vyko tarpinstituciniai  strategijos įgyvendinimo ir veiklų organizavimo darbiniai susitikimai. Taip buvo formuojama vieninga veiklos pozicija, valdžios ir kultūros institucijų bei jų partnerių veiksmų derinimas tapo efektyvesnis. </w:t>
      </w:r>
    </w:p>
    <w:p w14:paraId="7346D09F" w14:textId="77777777" w:rsidR="00E40DC4" w:rsidRPr="00C11EBC" w:rsidRDefault="00E40DC4" w:rsidP="00E40DC4">
      <w:pPr>
        <w:widowControl w:val="0"/>
        <w:overflowPunct w:val="0"/>
        <w:autoSpaceDE w:val="0"/>
        <w:autoSpaceDN w:val="0"/>
        <w:adjustRightInd w:val="0"/>
        <w:jc w:val="both"/>
      </w:pPr>
      <w:r w:rsidRPr="00C11EBC">
        <w:t xml:space="preserve">                   Svarstant, kokie galėtų būti  2020 metų kokybiniai veiklos vertinimo kriterijai, vadovavomės Anykščių rajono kultūros strategijoje 2015</w:t>
      </w:r>
      <w:r w:rsidR="00252C2E" w:rsidRPr="00C11EBC">
        <w:t>–</w:t>
      </w:r>
      <w:r w:rsidRPr="00C11EBC">
        <w:t xml:space="preserve">2025 m., Lietuvos Kultūros politikos kaitos gairėse iškeltais tikslais ir numatytais uždaviniais jų įgyvendinimui. Siekiant ugdyti kultūrines žmogaus kompetencijas, kūrybiškumą, vietos bendruomenės </w:t>
      </w:r>
      <w:proofErr w:type="spellStart"/>
      <w:r w:rsidRPr="00C11EBC">
        <w:t>įtrauktį</w:t>
      </w:r>
      <w:proofErr w:type="spellEnd"/>
      <w:r w:rsidRPr="00C11EBC">
        <w:t xml:space="preserve"> į profesionalaus meno pažinimą,  diegti inovacijomis (technologinėmis, proceso ir kt.) grįstus kultūros produktus, didinti kultūros prieinamumą, nusistatėme šiuos kokybinius vertinimo kriterijus:</w:t>
      </w:r>
    </w:p>
    <w:p w14:paraId="7EBE5B45" w14:textId="77777777" w:rsidR="00E40DC4" w:rsidRPr="00C11EBC" w:rsidRDefault="00E40DC4" w:rsidP="00E40DC4">
      <w:pPr>
        <w:widowControl w:val="0"/>
        <w:overflowPunct w:val="0"/>
        <w:autoSpaceDE w:val="0"/>
        <w:autoSpaceDN w:val="0"/>
        <w:adjustRightInd w:val="0"/>
        <w:ind w:firstLine="851"/>
        <w:jc w:val="both"/>
      </w:pPr>
    </w:p>
    <w:p w14:paraId="67C05B7A" w14:textId="77777777" w:rsidR="00E40DC4" w:rsidRPr="00C11EBC" w:rsidRDefault="00E40DC4" w:rsidP="00E40DC4">
      <w:pPr>
        <w:widowControl w:val="0"/>
        <w:overflowPunct w:val="0"/>
        <w:autoSpaceDE w:val="0"/>
        <w:autoSpaceDN w:val="0"/>
        <w:adjustRightInd w:val="0"/>
        <w:ind w:firstLine="1134"/>
        <w:jc w:val="both"/>
      </w:pPr>
      <w:r w:rsidRPr="00C11EBC">
        <w:t>• STABILUMAS IR PATIKIMUMAS – ne</w:t>
      </w:r>
      <w:r w:rsidR="00252C2E" w:rsidRPr="00C11EBC">
        <w:t>paisant</w:t>
      </w:r>
      <w:r w:rsidRPr="00C11EBC">
        <w:t xml:space="preserve"> sudėtingos COVID-19 pandemijos situacijos, įstaiga per visus metus tęsė savo veiklą, teikė įmanomai kokybiškas kultūrines paslaugas, formavo virtualų veiklų tinklelį. Matomas ir pamatuojamas buvo Kultūros centro socialinių tinklų interaktyvumas, bendruomenės aktyvumas (auditorijos dalyvavimas virtualiose akcijose, iniciatyvose, iššūkiuose, bendro turinio kūrime, </w:t>
      </w:r>
      <w:proofErr w:type="spellStart"/>
      <w:r w:rsidRPr="00C11EBC">
        <w:t>interakcijų</w:t>
      </w:r>
      <w:proofErr w:type="spellEnd"/>
      <w:r w:rsidRPr="00C11EBC">
        <w:t xml:space="preserve"> poreikis). Gegužės</w:t>
      </w:r>
      <w:r w:rsidR="00252C2E" w:rsidRPr="00C11EBC">
        <w:t>–</w:t>
      </w:r>
      <w:r w:rsidRPr="00C11EBC">
        <w:t>spalio mėnesiais, kai buvo sumažinti apribojimai ir veiklas galėjome vykdyti tiek patalpose, tiek lauko erdvėse, matėme didelį žiūrovų poreikį kultūros renginiams, kuriuose buvo laikomasi visų įmanomų saugumo priemonių.</w:t>
      </w:r>
    </w:p>
    <w:p w14:paraId="5982496F" w14:textId="77777777" w:rsidR="00E40DC4" w:rsidRPr="00C11EBC" w:rsidRDefault="00E40DC4" w:rsidP="00E40DC4">
      <w:pPr>
        <w:widowControl w:val="0"/>
        <w:overflowPunct w:val="0"/>
        <w:autoSpaceDE w:val="0"/>
        <w:autoSpaceDN w:val="0"/>
        <w:adjustRightInd w:val="0"/>
        <w:ind w:firstLine="1134"/>
        <w:jc w:val="both"/>
      </w:pPr>
    </w:p>
    <w:p w14:paraId="764819A9" w14:textId="77777777" w:rsidR="00E40DC4" w:rsidRPr="00C11EBC" w:rsidRDefault="00E40DC4" w:rsidP="00E40DC4">
      <w:pPr>
        <w:widowControl w:val="0"/>
        <w:overflowPunct w:val="0"/>
        <w:autoSpaceDE w:val="0"/>
        <w:autoSpaceDN w:val="0"/>
        <w:adjustRightInd w:val="0"/>
        <w:ind w:firstLine="1134"/>
        <w:jc w:val="both"/>
      </w:pPr>
      <w:r w:rsidRPr="00C11EBC">
        <w:t xml:space="preserve">• PASIEKIAMUMAS – įstaigos kūrybinė ir vadybinė komanda didelį dėmesį skyrė kultūros paslaugų pasiekiamumui ir prieinamumui. Turime 9 </w:t>
      </w:r>
      <w:r w:rsidRPr="00C11EBC">
        <w:rPr>
          <w:shd w:val="clear" w:color="auto" w:fill="FFFFFF"/>
        </w:rPr>
        <w:t xml:space="preserve"> pilnai pritaikytų pastatų rajone žmonėms su negalia, </w:t>
      </w:r>
      <w:r w:rsidRPr="00C11EBC">
        <w:t>patogi ir lanksti bilietų įsigijimo sistema (internetu, kasoje, užsisakant išankstinius bilietus),  atsiskaitymas grynaisiais arba bankinėmis kortelėmis ir pavedimais; renginių viešinimas ir reklamos sklaida vykdoma socialiniuose tinkluose ir platformose, žiniasklaidoje, reklaminiuose stenduose, skrajučių pavidalu; veiklos keliamos į virtualią erdvę. Pasiekiamumo vertinimo rodiklio įgyvendinimo rezultatas matomas stebint auditorijos aktyvumą po Kultūros centro socialinių tinklų publikacijomis.</w:t>
      </w:r>
    </w:p>
    <w:p w14:paraId="470D6FA4" w14:textId="77777777" w:rsidR="00E40DC4" w:rsidRPr="00C11EBC" w:rsidRDefault="00E40DC4" w:rsidP="00E40DC4">
      <w:pPr>
        <w:jc w:val="both"/>
        <w:rPr>
          <w:rFonts w:eastAsia="Times New Roman"/>
        </w:rPr>
      </w:pPr>
    </w:p>
    <w:p w14:paraId="6980BB2C" w14:textId="77777777" w:rsidR="00E40DC4" w:rsidRPr="00C11EBC" w:rsidRDefault="00E40DC4" w:rsidP="00E40DC4">
      <w:pPr>
        <w:jc w:val="right"/>
        <w:rPr>
          <w:rFonts w:eastAsia="Times New Roman"/>
        </w:rPr>
      </w:pPr>
      <w:r w:rsidRPr="00C11EBC">
        <w:rPr>
          <w:rFonts w:eastAsia="Times New Roman"/>
        </w:rPr>
        <w:t xml:space="preserve">1 lentelė </w:t>
      </w:r>
    </w:p>
    <w:p w14:paraId="0A996399" w14:textId="77777777" w:rsidR="00E40DC4" w:rsidRPr="00C11EBC" w:rsidRDefault="00E40DC4" w:rsidP="00E40DC4">
      <w:pPr>
        <w:jc w:val="center"/>
        <w:rPr>
          <w:rFonts w:eastAsia="Times New Roman"/>
        </w:rPr>
      </w:pPr>
      <w:r w:rsidRPr="00C11EBC">
        <w:rPr>
          <w:rFonts w:eastAsia="Times New Roman"/>
        </w:rPr>
        <w:t xml:space="preserve">AKC </w:t>
      </w:r>
      <w:r w:rsidR="00252C2E" w:rsidRPr="00C11EBC">
        <w:rPr>
          <w:rFonts w:eastAsia="Times New Roman"/>
          <w:i/>
        </w:rPr>
        <w:t>F</w:t>
      </w:r>
      <w:r w:rsidRPr="00C11EBC">
        <w:rPr>
          <w:rFonts w:eastAsia="Times New Roman"/>
          <w:i/>
        </w:rPr>
        <w:t>acebook</w:t>
      </w:r>
      <w:r w:rsidRPr="00C11EBC">
        <w:rPr>
          <w:rFonts w:eastAsia="Times New Roman"/>
        </w:rPr>
        <w:t xml:space="preserve">  paskyros rodikliai</w:t>
      </w:r>
    </w:p>
    <w:tbl>
      <w:tblPr>
        <w:tblW w:w="9747" w:type="dxa"/>
        <w:tblCellMar>
          <w:left w:w="0" w:type="dxa"/>
          <w:right w:w="0" w:type="dxa"/>
        </w:tblCellMar>
        <w:tblLook w:val="04A0" w:firstRow="1" w:lastRow="0" w:firstColumn="1" w:lastColumn="0" w:noHBand="0" w:noVBand="1"/>
      </w:tblPr>
      <w:tblGrid>
        <w:gridCol w:w="4077"/>
        <w:gridCol w:w="3119"/>
        <w:gridCol w:w="2551"/>
      </w:tblGrid>
      <w:tr w:rsidR="00C11EBC" w:rsidRPr="00C11EBC" w14:paraId="3EA0609D" w14:textId="77777777" w:rsidTr="00E40DC4">
        <w:trPr>
          <w:trHeight w:val="392"/>
        </w:trPr>
        <w:tc>
          <w:tcPr>
            <w:tcW w:w="407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98EAB8A" w14:textId="77777777" w:rsidR="00E40DC4" w:rsidRPr="00C11EBC" w:rsidRDefault="00E40DC4">
            <w:pPr>
              <w:jc w:val="both"/>
              <w:textAlignment w:val="baseline"/>
              <w:outlineLvl w:val="4"/>
              <w:rPr>
                <w:rFonts w:eastAsia="Times New Roman"/>
                <w:b/>
                <w:bCs/>
              </w:rPr>
            </w:pPr>
            <w:r w:rsidRPr="00C11EBC">
              <w:rPr>
                <w:rFonts w:eastAsia="Times New Roman"/>
              </w:rPr>
              <w:t> </w:t>
            </w:r>
          </w:p>
        </w:tc>
        <w:tc>
          <w:tcPr>
            <w:tcW w:w="311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157A77F" w14:textId="77777777" w:rsidR="00E40DC4" w:rsidRPr="00C11EBC" w:rsidRDefault="00E40DC4">
            <w:pPr>
              <w:jc w:val="both"/>
              <w:textAlignment w:val="baseline"/>
              <w:outlineLvl w:val="4"/>
              <w:rPr>
                <w:rFonts w:eastAsia="Times New Roman"/>
                <w:b/>
                <w:bCs/>
              </w:rPr>
            </w:pPr>
            <w:r w:rsidRPr="00C11EBC">
              <w:rPr>
                <w:rFonts w:eastAsia="Times New Roman"/>
              </w:rPr>
              <w:t>2019 m.</w:t>
            </w:r>
          </w:p>
        </w:tc>
        <w:tc>
          <w:tcPr>
            <w:tcW w:w="25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AC18F3A" w14:textId="77777777" w:rsidR="00E40DC4" w:rsidRPr="00C11EBC" w:rsidRDefault="00E40DC4">
            <w:pPr>
              <w:jc w:val="both"/>
              <w:textAlignment w:val="baseline"/>
              <w:outlineLvl w:val="4"/>
              <w:rPr>
                <w:rFonts w:eastAsia="Times New Roman"/>
                <w:b/>
                <w:bCs/>
              </w:rPr>
            </w:pPr>
            <w:r w:rsidRPr="00C11EBC">
              <w:rPr>
                <w:rFonts w:eastAsia="Times New Roman"/>
              </w:rPr>
              <w:t xml:space="preserve">2020 m. </w:t>
            </w:r>
          </w:p>
        </w:tc>
      </w:tr>
      <w:tr w:rsidR="00C11EBC" w:rsidRPr="00C11EBC" w14:paraId="3DFAE7A5" w14:textId="77777777" w:rsidTr="00E40DC4">
        <w:trPr>
          <w:trHeight w:val="392"/>
        </w:trPr>
        <w:tc>
          <w:tcPr>
            <w:tcW w:w="40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A737E2" w14:textId="77777777" w:rsidR="00E40DC4" w:rsidRPr="00C11EBC" w:rsidRDefault="00E40DC4">
            <w:pPr>
              <w:jc w:val="both"/>
              <w:textAlignment w:val="baseline"/>
              <w:outlineLvl w:val="4"/>
              <w:rPr>
                <w:rFonts w:eastAsia="Times New Roman"/>
                <w:b/>
                <w:bCs/>
              </w:rPr>
            </w:pPr>
            <w:r w:rsidRPr="00C11EBC">
              <w:rPr>
                <w:rFonts w:eastAsia="Times New Roman"/>
                <w:i/>
              </w:rPr>
              <w:t>Facebook</w:t>
            </w:r>
            <w:r w:rsidRPr="00C11EBC">
              <w:rPr>
                <w:rFonts w:eastAsia="Times New Roman"/>
              </w:rPr>
              <w:t xml:space="preserve"> paskyros „Patinka“ paspaudimai</w:t>
            </w:r>
          </w:p>
        </w:tc>
        <w:tc>
          <w:tcPr>
            <w:tcW w:w="3119" w:type="dxa"/>
            <w:tcBorders>
              <w:top w:val="nil"/>
              <w:left w:val="nil"/>
              <w:bottom w:val="single" w:sz="8" w:space="0" w:color="auto"/>
              <w:right w:val="single" w:sz="8" w:space="0" w:color="auto"/>
            </w:tcBorders>
            <w:tcMar>
              <w:top w:w="0" w:type="dxa"/>
              <w:left w:w="108" w:type="dxa"/>
              <w:bottom w:w="0" w:type="dxa"/>
              <w:right w:w="108" w:type="dxa"/>
            </w:tcMar>
            <w:hideMark/>
          </w:tcPr>
          <w:p w14:paraId="0F17B292" w14:textId="77777777" w:rsidR="00E40DC4" w:rsidRPr="00C11EBC" w:rsidRDefault="00E73BD8">
            <w:pPr>
              <w:jc w:val="both"/>
              <w:textAlignment w:val="baseline"/>
              <w:outlineLvl w:val="4"/>
              <w:rPr>
                <w:rFonts w:eastAsia="Times New Roman"/>
                <w:b/>
                <w:bCs/>
              </w:rPr>
            </w:pPr>
            <w:r w:rsidRPr="00C11EBC">
              <w:rPr>
                <w:rFonts w:eastAsia="Times New Roman"/>
              </w:rPr>
              <w:t>3 965–</w:t>
            </w:r>
            <w:r w:rsidR="00E40DC4" w:rsidRPr="00C11EBC">
              <w:rPr>
                <w:rFonts w:eastAsia="Times New Roman"/>
              </w:rPr>
              <w:t>4 455 (kilo 490)</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1B2A39DF" w14:textId="77777777" w:rsidR="00E40DC4" w:rsidRPr="00C11EBC" w:rsidRDefault="00E73BD8">
            <w:pPr>
              <w:jc w:val="both"/>
              <w:textAlignment w:val="baseline"/>
              <w:outlineLvl w:val="4"/>
              <w:rPr>
                <w:rFonts w:eastAsia="Times New Roman"/>
                <w:b/>
                <w:bCs/>
              </w:rPr>
            </w:pPr>
            <w:r w:rsidRPr="00C11EBC">
              <w:rPr>
                <w:rFonts w:eastAsia="Times New Roman"/>
                <w:lang w:val="en-US"/>
              </w:rPr>
              <w:t>4 455–</w:t>
            </w:r>
            <w:r w:rsidR="00E40DC4" w:rsidRPr="00C11EBC">
              <w:rPr>
                <w:rFonts w:eastAsia="Times New Roman"/>
                <w:lang w:val="en-US"/>
              </w:rPr>
              <w:t>5125 (kilo 670)</w:t>
            </w:r>
          </w:p>
        </w:tc>
      </w:tr>
      <w:tr w:rsidR="00C11EBC" w:rsidRPr="00C11EBC" w14:paraId="02549103" w14:textId="77777777" w:rsidTr="00E40DC4">
        <w:trPr>
          <w:trHeight w:val="392"/>
        </w:trPr>
        <w:tc>
          <w:tcPr>
            <w:tcW w:w="40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95714B" w14:textId="77777777" w:rsidR="00E40DC4" w:rsidRPr="00C11EBC" w:rsidRDefault="00E40DC4">
            <w:pPr>
              <w:jc w:val="both"/>
              <w:textAlignment w:val="baseline"/>
              <w:outlineLvl w:val="4"/>
              <w:rPr>
                <w:rFonts w:eastAsia="Times New Roman"/>
                <w:b/>
                <w:bCs/>
              </w:rPr>
            </w:pPr>
            <w:r w:rsidRPr="00C11EBC">
              <w:rPr>
                <w:rFonts w:eastAsia="Times New Roman"/>
              </w:rPr>
              <w:t>Įsitraukimas</w:t>
            </w:r>
          </w:p>
        </w:tc>
        <w:tc>
          <w:tcPr>
            <w:tcW w:w="3119" w:type="dxa"/>
            <w:tcBorders>
              <w:top w:val="nil"/>
              <w:left w:val="nil"/>
              <w:bottom w:val="single" w:sz="8" w:space="0" w:color="auto"/>
              <w:right w:val="single" w:sz="8" w:space="0" w:color="auto"/>
            </w:tcBorders>
            <w:tcMar>
              <w:top w:w="0" w:type="dxa"/>
              <w:left w:w="108" w:type="dxa"/>
              <w:bottom w:w="0" w:type="dxa"/>
              <w:right w:w="108" w:type="dxa"/>
            </w:tcMar>
            <w:hideMark/>
          </w:tcPr>
          <w:p w14:paraId="4928279B" w14:textId="77777777" w:rsidR="00E40DC4" w:rsidRPr="00C11EBC" w:rsidRDefault="00E40DC4">
            <w:pPr>
              <w:jc w:val="both"/>
              <w:textAlignment w:val="baseline"/>
              <w:outlineLvl w:val="4"/>
              <w:rPr>
                <w:rFonts w:eastAsia="Times New Roman"/>
                <w:b/>
                <w:bCs/>
              </w:rPr>
            </w:pPr>
            <w:r w:rsidRPr="00C11EBC">
              <w:rPr>
                <w:rFonts w:eastAsia="Times New Roman"/>
              </w:rPr>
              <w:t>3 139 k. / mėn</w:t>
            </w:r>
            <w:r w:rsidR="00E73BD8" w:rsidRPr="00C11EBC">
              <w:rPr>
                <w:rFonts w:eastAsia="Times New Roman"/>
              </w:rPr>
              <w:t>.</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24844B96" w14:textId="77777777" w:rsidR="00E40DC4" w:rsidRPr="00C11EBC" w:rsidRDefault="00E40DC4">
            <w:pPr>
              <w:jc w:val="both"/>
              <w:textAlignment w:val="baseline"/>
              <w:outlineLvl w:val="4"/>
              <w:rPr>
                <w:rFonts w:eastAsia="Times New Roman"/>
                <w:b/>
                <w:bCs/>
              </w:rPr>
            </w:pPr>
            <w:r w:rsidRPr="00C11EBC">
              <w:rPr>
                <w:rFonts w:eastAsia="Times New Roman"/>
              </w:rPr>
              <w:t>4 054 k. / mėn</w:t>
            </w:r>
            <w:r w:rsidR="00E73BD8" w:rsidRPr="00C11EBC">
              <w:rPr>
                <w:rFonts w:eastAsia="Times New Roman"/>
              </w:rPr>
              <w:t>.</w:t>
            </w:r>
          </w:p>
        </w:tc>
      </w:tr>
      <w:tr w:rsidR="00C11EBC" w:rsidRPr="00C11EBC" w14:paraId="51BFF47B" w14:textId="77777777" w:rsidTr="00E40DC4">
        <w:trPr>
          <w:trHeight w:val="408"/>
        </w:trPr>
        <w:tc>
          <w:tcPr>
            <w:tcW w:w="40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4BD990" w14:textId="77777777" w:rsidR="00E40DC4" w:rsidRPr="00C11EBC" w:rsidRDefault="00E40DC4">
            <w:pPr>
              <w:jc w:val="both"/>
              <w:textAlignment w:val="baseline"/>
              <w:outlineLvl w:val="4"/>
              <w:rPr>
                <w:rFonts w:eastAsia="Times New Roman"/>
                <w:b/>
                <w:bCs/>
              </w:rPr>
            </w:pPr>
            <w:r w:rsidRPr="00C11EBC">
              <w:rPr>
                <w:rFonts w:eastAsia="Times New Roman"/>
              </w:rPr>
              <w:t>Skelbimų pasiekiamumas</w:t>
            </w:r>
          </w:p>
        </w:tc>
        <w:tc>
          <w:tcPr>
            <w:tcW w:w="3119" w:type="dxa"/>
            <w:tcBorders>
              <w:top w:val="nil"/>
              <w:left w:val="nil"/>
              <w:bottom w:val="single" w:sz="8" w:space="0" w:color="auto"/>
              <w:right w:val="single" w:sz="8" w:space="0" w:color="auto"/>
            </w:tcBorders>
            <w:tcMar>
              <w:top w:w="0" w:type="dxa"/>
              <w:left w:w="108" w:type="dxa"/>
              <w:bottom w:w="0" w:type="dxa"/>
              <w:right w:w="108" w:type="dxa"/>
            </w:tcMar>
            <w:hideMark/>
          </w:tcPr>
          <w:p w14:paraId="55E62901" w14:textId="77777777" w:rsidR="00E40DC4" w:rsidRPr="00C11EBC" w:rsidRDefault="00E40DC4">
            <w:pPr>
              <w:jc w:val="both"/>
              <w:textAlignment w:val="baseline"/>
              <w:outlineLvl w:val="4"/>
              <w:rPr>
                <w:rFonts w:eastAsia="Times New Roman"/>
                <w:b/>
                <w:bCs/>
              </w:rPr>
            </w:pPr>
            <w:r w:rsidRPr="00C11EBC">
              <w:rPr>
                <w:rFonts w:eastAsia="Times New Roman"/>
              </w:rPr>
              <w:t xml:space="preserve">22 450 žm. / mėn. </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79BFE4F8" w14:textId="77777777" w:rsidR="00E40DC4" w:rsidRPr="00C11EBC" w:rsidRDefault="00E40DC4">
            <w:pPr>
              <w:jc w:val="both"/>
              <w:textAlignment w:val="baseline"/>
              <w:outlineLvl w:val="4"/>
              <w:rPr>
                <w:rFonts w:eastAsia="Times New Roman"/>
                <w:b/>
                <w:bCs/>
              </w:rPr>
            </w:pPr>
            <w:r w:rsidRPr="00C11EBC">
              <w:rPr>
                <w:rFonts w:eastAsia="Times New Roman"/>
              </w:rPr>
              <w:t>30 113 žm. / mėn.</w:t>
            </w:r>
          </w:p>
        </w:tc>
      </w:tr>
    </w:tbl>
    <w:p w14:paraId="4C12EC39" w14:textId="77777777" w:rsidR="00E40DC4" w:rsidRPr="00C11EBC" w:rsidRDefault="00E40DC4" w:rsidP="00E40DC4">
      <w:pPr>
        <w:ind w:firstLine="1296"/>
        <w:jc w:val="both"/>
        <w:rPr>
          <w:rFonts w:eastAsia="Times New Roman"/>
        </w:rPr>
      </w:pPr>
      <w:r w:rsidRPr="00C11EBC">
        <w:rPr>
          <w:rFonts w:eastAsia="Times New Roman"/>
        </w:rPr>
        <w:t>Išvada: Anykščių kultūros centro paskyra vis populiarėja. Didesnis susidomėjimas ja visose srityse matomas 2020-aisiais metais. Čia ats</w:t>
      </w:r>
      <w:r w:rsidR="00E73BD8" w:rsidRPr="00C11EBC">
        <w:rPr>
          <w:rFonts w:eastAsia="Times New Roman"/>
        </w:rPr>
        <w:t>irado daugiau naujų paspaudimų „patinka“, beveik trečdaliu</w:t>
      </w:r>
      <w:r w:rsidRPr="00C11EBC">
        <w:rPr>
          <w:rFonts w:eastAsia="Times New Roman"/>
        </w:rPr>
        <w:t xml:space="preserve"> pakilo lankytojų aktyvumas įsitraukiant ir daugiau nei trečdaliu kilo šioje platformoje skelbiamo turinio pasiekiamumas. Manome, kad praėjusiais metais kryptingai ėjome link Kultūros strategijos 3.3. tikslo  „Išplėtotas kultūros paslaugų ir produktų pasiekiamumas vartotojui“ įgyvendinimo.</w:t>
      </w:r>
    </w:p>
    <w:p w14:paraId="0CFD22DF" w14:textId="77777777" w:rsidR="00E40DC4" w:rsidRPr="00C11EBC" w:rsidRDefault="00E40DC4" w:rsidP="00E40DC4">
      <w:pPr>
        <w:ind w:firstLine="1296"/>
        <w:jc w:val="both"/>
        <w:rPr>
          <w:rFonts w:eastAsia="Times New Roman"/>
        </w:rPr>
      </w:pPr>
    </w:p>
    <w:p w14:paraId="662F8885" w14:textId="77777777" w:rsidR="00E40DC4" w:rsidRPr="00C11EBC" w:rsidRDefault="00E40DC4" w:rsidP="00E40DC4">
      <w:pPr>
        <w:widowControl w:val="0"/>
        <w:overflowPunct w:val="0"/>
        <w:autoSpaceDE w:val="0"/>
        <w:autoSpaceDN w:val="0"/>
        <w:adjustRightInd w:val="0"/>
        <w:ind w:firstLine="851"/>
        <w:jc w:val="both"/>
      </w:pPr>
      <w:r w:rsidRPr="00C11EBC">
        <w:t xml:space="preserve">• SPECIFIŠKUMAS – mūsų įstaigos veikla yra stipriai įtakojama ir priklausoma nuo finansinių, žmogiškųjų išteklių, demografinės situacijos, bendrų šalies ekonominių, socialinių ir kt. rodiklių. Jokia šalies švietimo įstaiga nerengia mėgėjų meno kolektyvų vadovų, o šalies vidutinio </w:t>
      </w:r>
      <w:r w:rsidRPr="00C11EBC">
        <w:lastRenderedPageBreak/>
        <w:t>darbo užmokesčio vidurkio dažnai nesiekiantis atlygis už darbą, neskatina jaunų žmonių atvykti dirbti į regioną. Mūsų kolektyvuose meninę saviraišką ugdantys ir lavinantys bendruomenės nariai yra mėgėjai, todėl neretai jų pastangos apsiriboja tik repeticijų lankymu pagal savo poreikius ar turimą laiką. Naujų kolektyvo narių pritraukimas ir jų išlaikymas branduolyje, kolektyvo narių migracijos valdymas, įdedamų pastangų ir grįžtamojo ryšio proporcijos siekimas, visa tai kasdienis, nuoseklus ir nuoširdus kolektyvų vadovų darbas. Rezultato ir profesionalumo siekimas yra dar vienas  mūsų  iššūkis.</w:t>
      </w:r>
    </w:p>
    <w:p w14:paraId="48954968" w14:textId="77777777" w:rsidR="00E40DC4" w:rsidRPr="00C11EBC" w:rsidRDefault="00E40DC4" w:rsidP="00E40DC4">
      <w:pPr>
        <w:widowControl w:val="0"/>
        <w:overflowPunct w:val="0"/>
        <w:autoSpaceDE w:val="0"/>
        <w:autoSpaceDN w:val="0"/>
        <w:adjustRightInd w:val="0"/>
        <w:ind w:firstLine="851"/>
        <w:jc w:val="right"/>
      </w:pPr>
      <w:r w:rsidRPr="00C11EBC">
        <w:t>2 lentelė</w:t>
      </w:r>
    </w:p>
    <w:p w14:paraId="222DF49F" w14:textId="77777777" w:rsidR="00E40DC4" w:rsidRPr="00C11EBC" w:rsidRDefault="00E40DC4" w:rsidP="00E40DC4">
      <w:pPr>
        <w:widowControl w:val="0"/>
        <w:overflowPunct w:val="0"/>
        <w:autoSpaceDE w:val="0"/>
        <w:autoSpaceDN w:val="0"/>
        <w:adjustRightInd w:val="0"/>
        <w:ind w:firstLine="851"/>
        <w:jc w:val="both"/>
      </w:pPr>
    </w:p>
    <w:p w14:paraId="580E496F" w14:textId="77777777" w:rsidR="00E40DC4" w:rsidRPr="00C11EBC" w:rsidRDefault="00E40DC4" w:rsidP="00E40DC4">
      <w:pPr>
        <w:widowControl w:val="0"/>
        <w:overflowPunct w:val="0"/>
        <w:autoSpaceDE w:val="0"/>
        <w:autoSpaceDN w:val="0"/>
        <w:adjustRightInd w:val="0"/>
        <w:ind w:firstLine="851"/>
        <w:jc w:val="center"/>
      </w:pPr>
      <w:r w:rsidRPr="00C11EBC">
        <w:t>Mėgėjų meno kolektyvų ir dalyvių skaičius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3686"/>
        <w:gridCol w:w="3402"/>
      </w:tblGrid>
      <w:tr w:rsidR="00C11EBC" w:rsidRPr="00C11EBC" w14:paraId="649E3047" w14:textId="77777777" w:rsidTr="00E40DC4">
        <w:tc>
          <w:tcPr>
            <w:tcW w:w="2518" w:type="dxa"/>
            <w:tcBorders>
              <w:top w:val="single" w:sz="4" w:space="0" w:color="auto"/>
              <w:left w:val="single" w:sz="4" w:space="0" w:color="auto"/>
              <w:bottom w:val="single" w:sz="4" w:space="0" w:color="auto"/>
              <w:right w:val="single" w:sz="4" w:space="0" w:color="auto"/>
            </w:tcBorders>
            <w:shd w:val="clear" w:color="auto" w:fill="D9D9D9"/>
          </w:tcPr>
          <w:p w14:paraId="372400B7" w14:textId="77777777" w:rsidR="00E40DC4" w:rsidRPr="00C11EBC" w:rsidRDefault="00E40DC4">
            <w:pPr>
              <w:widowControl w:val="0"/>
              <w:overflowPunct w:val="0"/>
              <w:autoSpaceDE w:val="0"/>
              <w:autoSpaceDN w:val="0"/>
              <w:adjustRightInd w:val="0"/>
              <w:jc w:val="center"/>
            </w:pPr>
          </w:p>
        </w:tc>
        <w:tc>
          <w:tcPr>
            <w:tcW w:w="3686" w:type="dxa"/>
            <w:tcBorders>
              <w:top w:val="single" w:sz="4" w:space="0" w:color="auto"/>
              <w:left w:val="single" w:sz="4" w:space="0" w:color="auto"/>
              <w:bottom w:val="single" w:sz="4" w:space="0" w:color="auto"/>
              <w:right w:val="single" w:sz="4" w:space="0" w:color="auto"/>
            </w:tcBorders>
            <w:shd w:val="clear" w:color="auto" w:fill="D9D9D9"/>
            <w:hideMark/>
          </w:tcPr>
          <w:p w14:paraId="7B3C3AB4" w14:textId="77777777" w:rsidR="00E40DC4" w:rsidRPr="00C11EBC" w:rsidRDefault="00E40DC4">
            <w:pPr>
              <w:widowControl w:val="0"/>
              <w:overflowPunct w:val="0"/>
              <w:autoSpaceDE w:val="0"/>
              <w:autoSpaceDN w:val="0"/>
              <w:adjustRightInd w:val="0"/>
              <w:jc w:val="center"/>
            </w:pPr>
            <w:r w:rsidRPr="00C11EBC">
              <w:t>2019 m.</w:t>
            </w:r>
          </w:p>
        </w:tc>
        <w:tc>
          <w:tcPr>
            <w:tcW w:w="3402" w:type="dxa"/>
            <w:tcBorders>
              <w:top w:val="single" w:sz="4" w:space="0" w:color="auto"/>
              <w:left w:val="single" w:sz="4" w:space="0" w:color="auto"/>
              <w:bottom w:val="single" w:sz="4" w:space="0" w:color="auto"/>
              <w:right w:val="single" w:sz="4" w:space="0" w:color="auto"/>
            </w:tcBorders>
            <w:shd w:val="clear" w:color="auto" w:fill="D9D9D9"/>
            <w:hideMark/>
          </w:tcPr>
          <w:p w14:paraId="50A4FD81" w14:textId="77777777" w:rsidR="00E40DC4" w:rsidRPr="00C11EBC" w:rsidRDefault="00E40DC4">
            <w:pPr>
              <w:widowControl w:val="0"/>
              <w:overflowPunct w:val="0"/>
              <w:autoSpaceDE w:val="0"/>
              <w:autoSpaceDN w:val="0"/>
              <w:adjustRightInd w:val="0"/>
              <w:jc w:val="center"/>
            </w:pPr>
            <w:r w:rsidRPr="00C11EBC">
              <w:t>2020 m.</w:t>
            </w:r>
          </w:p>
        </w:tc>
      </w:tr>
      <w:tr w:rsidR="00C11EBC" w:rsidRPr="00C11EBC" w14:paraId="0F8305AF" w14:textId="77777777" w:rsidTr="00E40DC4">
        <w:tc>
          <w:tcPr>
            <w:tcW w:w="2518" w:type="dxa"/>
            <w:tcBorders>
              <w:top w:val="single" w:sz="4" w:space="0" w:color="auto"/>
              <w:left w:val="single" w:sz="4" w:space="0" w:color="auto"/>
              <w:bottom w:val="single" w:sz="4" w:space="0" w:color="auto"/>
              <w:right w:val="single" w:sz="4" w:space="0" w:color="auto"/>
            </w:tcBorders>
            <w:hideMark/>
          </w:tcPr>
          <w:p w14:paraId="23AEFBA5" w14:textId="77777777" w:rsidR="00E40DC4" w:rsidRPr="00C11EBC" w:rsidRDefault="00E40DC4">
            <w:pPr>
              <w:widowControl w:val="0"/>
              <w:overflowPunct w:val="0"/>
              <w:autoSpaceDE w:val="0"/>
              <w:autoSpaceDN w:val="0"/>
              <w:adjustRightInd w:val="0"/>
            </w:pPr>
            <w:r w:rsidRPr="00C11EBC">
              <w:t>Kultūros centre</w:t>
            </w:r>
          </w:p>
        </w:tc>
        <w:tc>
          <w:tcPr>
            <w:tcW w:w="3686" w:type="dxa"/>
            <w:tcBorders>
              <w:top w:val="single" w:sz="4" w:space="0" w:color="auto"/>
              <w:left w:val="single" w:sz="4" w:space="0" w:color="auto"/>
              <w:bottom w:val="single" w:sz="4" w:space="0" w:color="auto"/>
              <w:right w:val="single" w:sz="4" w:space="0" w:color="auto"/>
            </w:tcBorders>
            <w:hideMark/>
          </w:tcPr>
          <w:p w14:paraId="0AF8B958" w14:textId="77777777" w:rsidR="00E40DC4" w:rsidRPr="00C11EBC" w:rsidRDefault="00E40DC4">
            <w:pPr>
              <w:widowControl w:val="0"/>
              <w:overflowPunct w:val="0"/>
              <w:autoSpaceDE w:val="0"/>
              <w:autoSpaceDN w:val="0"/>
              <w:adjustRightInd w:val="0"/>
              <w:jc w:val="center"/>
            </w:pPr>
            <w:r w:rsidRPr="00C11EBC">
              <w:t>19 kolektyvų/307 dalyviai</w:t>
            </w:r>
          </w:p>
        </w:tc>
        <w:tc>
          <w:tcPr>
            <w:tcW w:w="3402" w:type="dxa"/>
            <w:tcBorders>
              <w:top w:val="single" w:sz="4" w:space="0" w:color="auto"/>
              <w:left w:val="single" w:sz="4" w:space="0" w:color="auto"/>
              <w:bottom w:val="single" w:sz="4" w:space="0" w:color="auto"/>
              <w:right w:val="single" w:sz="4" w:space="0" w:color="auto"/>
            </w:tcBorders>
            <w:hideMark/>
          </w:tcPr>
          <w:p w14:paraId="02EB14A1" w14:textId="77777777" w:rsidR="00E40DC4" w:rsidRPr="00C11EBC" w:rsidRDefault="00E40DC4">
            <w:pPr>
              <w:widowControl w:val="0"/>
              <w:overflowPunct w:val="0"/>
              <w:autoSpaceDE w:val="0"/>
              <w:autoSpaceDN w:val="0"/>
              <w:adjustRightInd w:val="0"/>
              <w:jc w:val="center"/>
            </w:pPr>
            <w:r w:rsidRPr="00C11EBC">
              <w:t xml:space="preserve">20 </w:t>
            </w:r>
            <w:r w:rsidR="00E73BD8" w:rsidRPr="00C11EBC">
              <w:t>kolektyvų</w:t>
            </w:r>
            <w:r w:rsidRPr="00C11EBC">
              <w:t>/312 dalyvių</w:t>
            </w:r>
          </w:p>
        </w:tc>
      </w:tr>
      <w:tr w:rsidR="00C11EBC" w:rsidRPr="00C11EBC" w14:paraId="1882F6C0" w14:textId="77777777" w:rsidTr="00E40DC4">
        <w:tc>
          <w:tcPr>
            <w:tcW w:w="2518" w:type="dxa"/>
            <w:tcBorders>
              <w:top w:val="single" w:sz="4" w:space="0" w:color="auto"/>
              <w:left w:val="single" w:sz="4" w:space="0" w:color="auto"/>
              <w:bottom w:val="single" w:sz="4" w:space="0" w:color="auto"/>
              <w:right w:val="single" w:sz="4" w:space="0" w:color="auto"/>
            </w:tcBorders>
            <w:hideMark/>
          </w:tcPr>
          <w:p w14:paraId="307DCFF6" w14:textId="77777777" w:rsidR="00E40DC4" w:rsidRPr="00C11EBC" w:rsidRDefault="00E40DC4">
            <w:pPr>
              <w:widowControl w:val="0"/>
              <w:overflowPunct w:val="0"/>
              <w:autoSpaceDE w:val="0"/>
              <w:autoSpaceDN w:val="0"/>
              <w:adjustRightInd w:val="0"/>
            </w:pPr>
            <w:r w:rsidRPr="00C11EBC">
              <w:t>Kultūros centro skyriuose</w:t>
            </w:r>
          </w:p>
        </w:tc>
        <w:tc>
          <w:tcPr>
            <w:tcW w:w="3686" w:type="dxa"/>
            <w:tcBorders>
              <w:top w:val="single" w:sz="4" w:space="0" w:color="auto"/>
              <w:left w:val="single" w:sz="4" w:space="0" w:color="auto"/>
              <w:bottom w:val="single" w:sz="4" w:space="0" w:color="auto"/>
              <w:right w:val="single" w:sz="4" w:space="0" w:color="auto"/>
            </w:tcBorders>
            <w:hideMark/>
          </w:tcPr>
          <w:p w14:paraId="659FE27D" w14:textId="77777777" w:rsidR="00E40DC4" w:rsidRPr="00C11EBC" w:rsidRDefault="00E40DC4">
            <w:pPr>
              <w:widowControl w:val="0"/>
              <w:overflowPunct w:val="0"/>
              <w:autoSpaceDE w:val="0"/>
              <w:autoSpaceDN w:val="0"/>
              <w:adjustRightInd w:val="0"/>
              <w:jc w:val="center"/>
            </w:pPr>
            <w:r w:rsidRPr="00C11EBC">
              <w:t>36 kolektyvai/326 dalyviai</w:t>
            </w:r>
          </w:p>
        </w:tc>
        <w:tc>
          <w:tcPr>
            <w:tcW w:w="3402" w:type="dxa"/>
            <w:tcBorders>
              <w:top w:val="single" w:sz="4" w:space="0" w:color="auto"/>
              <w:left w:val="single" w:sz="4" w:space="0" w:color="auto"/>
              <w:bottom w:val="single" w:sz="4" w:space="0" w:color="auto"/>
              <w:right w:val="single" w:sz="4" w:space="0" w:color="auto"/>
            </w:tcBorders>
            <w:hideMark/>
          </w:tcPr>
          <w:p w14:paraId="41C0B23F" w14:textId="77777777" w:rsidR="00E40DC4" w:rsidRPr="00C11EBC" w:rsidRDefault="00E73BD8">
            <w:pPr>
              <w:widowControl w:val="0"/>
              <w:overflowPunct w:val="0"/>
              <w:autoSpaceDE w:val="0"/>
              <w:autoSpaceDN w:val="0"/>
              <w:adjustRightInd w:val="0"/>
              <w:jc w:val="center"/>
            </w:pPr>
            <w:r w:rsidRPr="00C11EBC">
              <w:t>34 kolektyvai/292 dalyviai</w:t>
            </w:r>
          </w:p>
        </w:tc>
      </w:tr>
    </w:tbl>
    <w:p w14:paraId="7340F1BF" w14:textId="77777777" w:rsidR="00E40DC4" w:rsidRPr="00C11EBC" w:rsidRDefault="00E40DC4" w:rsidP="00E40DC4">
      <w:pPr>
        <w:widowControl w:val="0"/>
        <w:overflowPunct w:val="0"/>
        <w:autoSpaceDE w:val="0"/>
        <w:autoSpaceDN w:val="0"/>
        <w:adjustRightInd w:val="0"/>
        <w:ind w:firstLine="851"/>
        <w:jc w:val="both"/>
      </w:pPr>
      <w:r w:rsidRPr="00C11EBC">
        <w:t>Išvada: per metus veiklą sustabdė 1 kolektyvas, 29 tapo mažesnis narių skaičius.</w:t>
      </w:r>
    </w:p>
    <w:p w14:paraId="1D872FF7" w14:textId="77777777" w:rsidR="00E40DC4" w:rsidRPr="00C11EBC" w:rsidRDefault="00E40DC4" w:rsidP="00E40DC4">
      <w:pPr>
        <w:widowControl w:val="0"/>
        <w:overflowPunct w:val="0"/>
        <w:autoSpaceDE w:val="0"/>
        <w:autoSpaceDN w:val="0"/>
        <w:adjustRightInd w:val="0"/>
        <w:ind w:firstLine="851"/>
        <w:jc w:val="both"/>
      </w:pPr>
    </w:p>
    <w:p w14:paraId="6647C8B5" w14:textId="77777777" w:rsidR="00E40DC4" w:rsidRPr="00C11EBC" w:rsidRDefault="00E40DC4" w:rsidP="00E40DC4">
      <w:pPr>
        <w:widowControl w:val="0"/>
        <w:overflowPunct w:val="0"/>
        <w:autoSpaceDE w:val="0"/>
        <w:autoSpaceDN w:val="0"/>
        <w:adjustRightInd w:val="0"/>
        <w:ind w:firstLine="851"/>
        <w:jc w:val="both"/>
      </w:pPr>
      <w:r w:rsidRPr="00C11EBC">
        <w:t>• NUOSEKLUMAS – mūsų veiklos rezultatai dažniausiai būna matomi ir pamatuojami ne iš karto. Tiek kolektyvų programų kūrimas ir rengimas, tobulinimas, tiek projektų, įvairių renginių, edukacinių programų ir švenčių kūrimas ir įgyvendinimas trunka ne vieną mėnesį, o sukurto produkto efektas gali būti vertinamas metų bėgyje. Čia kokybiniai vertinimo kriterijai</w:t>
      </w:r>
      <w:r w:rsidR="00E73BD8" w:rsidRPr="00C11EBC">
        <w:t>,</w:t>
      </w:r>
      <w:r w:rsidRPr="00C11EBC">
        <w:t xml:space="preserve"> yra atliktos apklausos: spausdintinės renginių žiūrovams, kolektyvų dalyviams (2) ir internetinės (2). Įstaigos darbuotojų susirinkimuose buvo diskutuojama, aptariama įvykusių veiklų pasiekti rezultatai, įgyvendinimo rodikliai, problemų laukas, siekėme išsiaiškinti</w:t>
      </w:r>
      <w:r w:rsidR="00E73BD8" w:rsidRPr="00C11EBC">
        <w:t>,</w:t>
      </w:r>
      <w:r w:rsidRPr="00C11EBC">
        <w:t xml:space="preserve"> ar pateisinome žiūrovų ir lankytojų lūkesčius ir kt. Per metus įvyko 14 susirinkimų, iš jų 9 nuotoliniai. Taip pat įstaigos vadovas, kūrybinių veiklų kūrėjai dalyvavo rajono savivaldybės organizuojamuose pasitarimuose, renginių aptarimuose ir diskusijose. </w:t>
      </w:r>
    </w:p>
    <w:p w14:paraId="6AEBA783" w14:textId="77777777" w:rsidR="00E40DC4" w:rsidRPr="00C11EBC" w:rsidRDefault="00E40DC4" w:rsidP="00E40DC4">
      <w:pPr>
        <w:widowControl w:val="0"/>
        <w:overflowPunct w:val="0"/>
        <w:autoSpaceDE w:val="0"/>
        <w:autoSpaceDN w:val="0"/>
        <w:adjustRightInd w:val="0"/>
        <w:ind w:firstLine="851"/>
        <w:jc w:val="both"/>
      </w:pPr>
    </w:p>
    <w:p w14:paraId="6D862BAC" w14:textId="77777777" w:rsidR="00E40DC4" w:rsidRPr="00C11EBC" w:rsidRDefault="00E40DC4" w:rsidP="00E40DC4">
      <w:pPr>
        <w:widowControl w:val="0"/>
        <w:overflowPunct w:val="0"/>
        <w:autoSpaceDE w:val="0"/>
        <w:autoSpaceDN w:val="0"/>
        <w:adjustRightInd w:val="0"/>
        <w:ind w:firstLine="1134"/>
        <w:jc w:val="both"/>
      </w:pPr>
      <w:r w:rsidRPr="00C11EBC">
        <w:t>Vieni svarbiausių 2020 metų kiekybinių veiklos vertinimo kriterijų įgyvendinimo rodikliai  ir jų  palyginimas su 2019 m.</w:t>
      </w:r>
    </w:p>
    <w:p w14:paraId="4F4652A7" w14:textId="77777777" w:rsidR="00E40DC4" w:rsidRPr="00C11EBC" w:rsidRDefault="00E40DC4" w:rsidP="00E40DC4">
      <w:pPr>
        <w:widowControl w:val="0"/>
        <w:overflowPunct w:val="0"/>
        <w:autoSpaceDE w:val="0"/>
        <w:autoSpaceDN w:val="0"/>
        <w:adjustRightInd w:val="0"/>
        <w:ind w:firstLine="1134"/>
        <w:jc w:val="both"/>
      </w:pPr>
    </w:p>
    <w:p w14:paraId="57DDC388" w14:textId="77777777" w:rsidR="00E40DC4" w:rsidRPr="00C11EBC" w:rsidRDefault="00E40DC4" w:rsidP="00E40DC4">
      <w:pPr>
        <w:widowControl w:val="0"/>
        <w:overflowPunct w:val="0"/>
        <w:autoSpaceDE w:val="0"/>
        <w:autoSpaceDN w:val="0"/>
        <w:adjustRightInd w:val="0"/>
        <w:ind w:firstLine="1134"/>
        <w:jc w:val="right"/>
      </w:pPr>
      <w:r w:rsidRPr="00C11EBC">
        <w:t>3 lentelė</w:t>
      </w:r>
    </w:p>
    <w:p w14:paraId="71A323B3" w14:textId="77777777" w:rsidR="00E40DC4" w:rsidRPr="00C11EBC" w:rsidRDefault="00E40DC4" w:rsidP="00E40DC4">
      <w:pPr>
        <w:widowControl w:val="0"/>
        <w:overflowPunct w:val="0"/>
        <w:autoSpaceDE w:val="0"/>
        <w:autoSpaceDN w:val="0"/>
        <w:adjustRightInd w:val="0"/>
        <w:jc w:val="center"/>
      </w:pPr>
      <w:r w:rsidRPr="00C11EBC">
        <w:t>Papildomai gautos lėšos, renginių/dalyvių skaičius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2551"/>
        <w:gridCol w:w="2410"/>
      </w:tblGrid>
      <w:tr w:rsidR="00C11EBC" w:rsidRPr="00C11EBC" w14:paraId="48D7FBFF" w14:textId="77777777" w:rsidTr="00E40DC4">
        <w:tc>
          <w:tcPr>
            <w:tcW w:w="4786" w:type="dxa"/>
            <w:tcBorders>
              <w:top w:val="single" w:sz="4" w:space="0" w:color="auto"/>
              <w:left w:val="single" w:sz="4" w:space="0" w:color="auto"/>
              <w:bottom w:val="single" w:sz="4" w:space="0" w:color="auto"/>
              <w:right w:val="single" w:sz="4" w:space="0" w:color="auto"/>
            </w:tcBorders>
            <w:shd w:val="clear" w:color="auto" w:fill="D9D9D9"/>
          </w:tcPr>
          <w:p w14:paraId="1A9D8E6E" w14:textId="77777777" w:rsidR="00E40DC4" w:rsidRPr="00C11EBC" w:rsidRDefault="00E40DC4">
            <w:pPr>
              <w:widowControl w:val="0"/>
              <w:overflowPunct w:val="0"/>
              <w:autoSpaceDE w:val="0"/>
              <w:autoSpaceDN w:val="0"/>
              <w:adjustRightInd w:val="0"/>
              <w:jc w:val="both"/>
              <w:rPr>
                <w:b/>
              </w:rPr>
            </w:pP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296DC3F1" w14:textId="77777777" w:rsidR="00E40DC4" w:rsidRPr="00C11EBC" w:rsidRDefault="00E40DC4">
            <w:pPr>
              <w:widowControl w:val="0"/>
              <w:overflowPunct w:val="0"/>
              <w:autoSpaceDE w:val="0"/>
              <w:autoSpaceDN w:val="0"/>
              <w:adjustRightInd w:val="0"/>
              <w:jc w:val="center"/>
            </w:pPr>
            <w:r w:rsidRPr="00C11EBC">
              <w:t>2019 m.</w:t>
            </w:r>
          </w:p>
        </w:tc>
        <w:tc>
          <w:tcPr>
            <w:tcW w:w="2410" w:type="dxa"/>
            <w:tcBorders>
              <w:top w:val="single" w:sz="4" w:space="0" w:color="auto"/>
              <w:left w:val="single" w:sz="4" w:space="0" w:color="auto"/>
              <w:bottom w:val="single" w:sz="4" w:space="0" w:color="auto"/>
              <w:right w:val="single" w:sz="4" w:space="0" w:color="auto"/>
            </w:tcBorders>
            <w:shd w:val="clear" w:color="auto" w:fill="D9D9D9"/>
            <w:hideMark/>
          </w:tcPr>
          <w:p w14:paraId="7302ADF1" w14:textId="77777777" w:rsidR="00E40DC4" w:rsidRPr="00C11EBC" w:rsidRDefault="00E40DC4">
            <w:pPr>
              <w:widowControl w:val="0"/>
              <w:overflowPunct w:val="0"/>
              <w:autoSpaceDE w:val="0"/>
              <w:autoSpaceDN w:val="0"/>
              <w:adjustRightInd w:val="0"/>
              <w:jc w:val="center"/>
            </w:pPr>
            <w:r w:rsidRPr="00C11EBC">
              <w:t>2020 m.</w:t>
            </w:r>
          </w:p>
        </w:tc>
      </w:tr>
      <w:tr w:rsidR="00C11EBC" w:rsidRPr="00C11EBC" w14:paraId="20D39D60" w14:textId="77777777" w:rsidTr="00E40DC4">
        <w:tc>
          <w:tcPr>
            <w:tcW w:w="4786" w:type="dxa"/>
            <w:tcBorders>
              <w:top w:val="single" w:sz="4" w:space="0" w:color="auto"/>
              <w:left w:val="single" w:sz="4" w:space="0" w:color="auto"/>
              <w:bottom w:val="single" w:sz="4" w:space="0" w:color="auto"/>
              <w:right w:val="single" w:sz="4" w:space="0" w:color="auto"/>
            </w:tcBorders>
            <w:vAlign w:val="center"/>
            <w:hideMark/>
          </w:tcPr>
          <w:p w14:paraId="20EB52CF" w14:textId="77777777" w:rsidR="00E40DC4" w:rsidRPr="00C11EBC" w:rsidRDefault="00E40DC4">
            <w:pPr>
              <w:widowControl w:val="0"/>
              <w:overflowPunct w:val="0"/>
              <w:autoSpaceDE w:val="0"/>
              <w:autoSpaceDN w:val="0"/>
              <w:adjustRightInd w:val="0"/>
            </w:pPr>
            <w:r w:rsidRPr="00C11EBC">
              <w:t>Įstaigos papildomai gautos lėšos  (tūkst.</w:t>
            </w:r>
            <w:r w:rsidR="00ED018C" w:rsidRPr="00C11EBC">
              <w:t xml:space="preserve"> </w:t>
            </w:r>
            <w:r w:rsidRPr="00C11EBC">
              <w:t>Eur)</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ED49B9F" w14:textId="77777777" w:rsidR="00E40DC4" w:rsidRPr="00C11EBC" w:rsidRDefault="00E40DC4">
            <w:pPr>
              <w:widowControl w:val="0"/>
              <w:overflowPunct w:val="0"/>
              <w:autoSpaceDE w:val="0"/>
              <w:autoSpaceDN w:val="0"/>
              <w:adjustRightInd w:val="0"/>
              <w:jc w:val="center"/>
            </w:pPr>
            <w:r w:rsidRPr="00C11EBC">
              <w:t>169,800</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D632D74" w14:textId="77777777" w:rsidR="00E40DC4" w:rsidRPr="00C11EBC" w:rsidRDefault="00E40DC4">
            <w:pPr>
              <w:widowControl w:val="0"/>
              <w:overflowPunct w:val="0"/>
              <w:autoSpaceDE w:val="0"/>
              <w:autoSpaceDN w:val="0"/>
              <w:adjustRightInd w:val="0"/>
              <w:jc w:val="center"/>
            </w:pPr>
            <w:r w:rsidRPr="00C11EBC">
              <w:t>139,480</w:t>
            </w:r>
          </w:p>
        </w:tc>
      </w:tr>
      <w:tr w:rsidR="00C11EBC" w:rsidRPr="00C11EBC" w14:paraId="2312D986" w14:textId="77777777" w:rsidTr="00E40DC4">
        <w:tc>
          <w:tcPr>
            <w:tcW w:w="4786" w:type="dxa"/>
            <w:tcBorders>
              <w:top w:val="single" w:sz="4" w:space="0" w:color="auto"/>
              <w:left w:val="single" w:sz="4" w:space="0" w:color="auto"/>
              <w:bottom w:val="single" w:sz="4" w:space="0" w:color="auto"/>
              <w:right w:val="single" w:sz="4" w:space="0" w:color="auto"/>
            </w:tcBorders>
          </w:tcPr>
          <w:p w14:paraId="7149245E" w14:textId="77777777" w:rsidR="00E40DC4" w:rsidRPr="00C11EBC" w:rsidRDefault="00E40DC4">
            <w:pPr>
              <w:widowControl w:val="0"/>
              <w:overflowPunct w:val="0"/>
              <w:autoSpaceDE w:val="0"/>
              <w:autoSpaceDN w:val="0"/>
              <w:adjustRightInd w:val="0"/>
            </w:pPr>
            <w:r w:rsidRPr="00C11EBC">
              <w:t>Mėgėjų meno renginių</w:t>
            </w:r>
            <w:r w:rsidR="00ED018C" w:rsidRPr="00C11EBC">
              <w:t xml:space="preserve"> (koncertų, spektaklių ir kt.) / </w:t>
            </w:r>
            <w:r w:rsidRPr="00C11EBC">
              <w:t>dalyvių skaičius:</w:t>
            </w:r>
          </w:p>
          <w:p w14:paraId="1E0528B4" w14:textId="77777777" w:rsidR="00E40DC4" w:rsidRPr="00C11EBC" w:rsidRDefault="00E40DC4">
            <w:pPr>
              <w:widowControl w:val="0"/>
              <w:overflowPunct w:val="0"/>
              <w:autoSpaceDE w:val="0"/>
              <w:autoSpaceDN w:val="0"/>
              <w:adjustRightInd w:val="0"/>
              <w:jc w:val="right"/>
            </w:pPr>
            <w:r w:rsidRPr="00C11EBC">
              <w:t>kultūros centre</w:t>
            </w:r>
          </w:p>
          <w:p w14:paraId="46F7534A" w14:textId="77777777" w:rsidR="00E40DC4" w:rsidRPr="00C11EBC" w:rsidRDefault="00E40DC4">
            <w:pPr>
              <w:widowControl w:val="0"/>
              <w:overflowPunct w:val="0"/>
              <w:autoSpaceDE w:val="0"/>
              <w:autoSpaceDN w:val="0"/>
              <w:adjustRightInd w:val="0"/>
              <w:jc w:val="right"/>
            </w:pPr>
          </w:p>
          <w:p w14:paraId="194305D1" w14:textId="77777777" w:rsidR="00E40DC4" w:rsidRPr="00C11EBC" w:rsidRDefault="00E40DC4">
            <w:pPr>
              <w:widowControl w:val="0"/>
              <w:overflowPunct w:val="0"/>
              <w:autoSpaceDE w:val="0"/>
              <w:autoSpaceDN w:val="0"/>
              <w:adjustRightInd w:val="0"/>
              <w:jc w:val="right"/>
            </w:pPr>
            <w:r w:rsidRPr="00C11EBC">
              <w:t>kultūros centro skyriuose</w:t>
            </w:r>
          </w:p>
          <w:p w14:paraId="3B42E4CA" w14:textId="77777777" w:rsidR="00E40DC4" w:rsidRPr="00C11EBC" w:rsidRDefault="00E40DC4">
            <w:pPr>
              <w:widowControl w:val="0"/>
              <w:overflowPunct w:val="0"/>
              <w:autoSpaceDE w:val="0"/>
              <w:autoSpaceDN w:val="0"/>
              <w:adjustRightInd w:val="0"/>
            </w:pPr>
          </w:p>
        </w:tc>
        <w:tc>
          <w:tcPr>
            <w:tcW w:w="2551" w:type="dxa"/>
            <w:tcBorders>
              <w:top w:val="single" w:sz="4" w:space="0" w:color="auto"/>
              <w:left w:val="single" w:sz="4" w:space="0" w:color="auto"/>
              <w:bottom w:val="single" w:sz="4" w:space="0" w:color="auto"/>
              <w:right w:val="single" w:sz="4" w:space="0" w:color="auto"/>
            </w:tcBorders>
          </w:tcPr>
          <w:p w14:paraId="104FE643" w14:textId="77777777" w:rsidR="00E40DC4" w:rsidRPr="00C11EBC" w:rsidRDefault="00E40DC4">
            <w:pPr>
              <w:widowControl w:val="0"/>
              <w:overflowPunct w:val="0"/>
              <w:autoSpaceDE w:val="0"/>
              <w:autoSpaceDN w:val="0"/>
              <w:adjustRightInd w:val="0"/>
              <w:jc w:val="center"/>
            </w:pPr>
          </w:p>
          <w:p w14:paraId="644159C0" w14:textId="77777777" w:rsidR="00E40DC4" w:rsidRPr="00C11EBC" w:rsidRDefault="00E40DC4">
            <w:pPr>
              <w:widowControl w:val="0"/>
              <w:overflowPunct w:val="0"/>
              <w:autoSpaceDE w:val="0"/>
              <w:autoSpaceDN w:val="0"/>
              <w:adjustRightInd w:val="0"/>
              <w:jc w:val="center"/>
            </w:pPr>
          </w:p>
          <w:p w14:paraId="3A1D0A8B" w14:textId="77777777" w:rsidR="00E40DC4" w:rsidRPr="00C11EBC" w:rsidRDefault="00ED018C" w:rsidP="00ED018C">
            <w:pPr>
              <w:widowControl w:val="0"/>
              <w:overflowPunct w:val="0"/>
              <w:autoSpaceDE w:val="0"/>
              <w:autoSpaceDN w:val="0"/>
              <w:adjustRightInd w:val="0"/>
            </w:pPr>
            <w:r w:rsidRPr="00C11EBC">
              <w:t xml:space="preserve">   </w:t>
            </w:r>
            <w:r w:rsidR="00E40DC4" w:rsidRPr="00C11EBC">
              <w:t xml:space="preserve">103 </w:t>
            </w:r>
            <w:proofErr w:type="spellStart"/>
            <w:r w:rsidR="00E40DC4" w:rsidRPr="00C11EBC">
              <w:t>reng</w:t>
            </w:r>
            <w:proofErr w:type="spellEnd"/>
            <w:r w:rsidR="00E40DC4" w:rsidRPr="00C11EBC">
              <w:t>./9790 dal.</w:t>
            </w:r>
          </w:p>
          <w:p w14:paraId="072A50A3" w14:textId="77777777" w:rsidR="00E40DC4" w:rsidRPr="00C11EBC" w:rsidRDefault="00E40DC4">
            <w:pPr>
              <w:widowControl w:val="0"/>
              <w:overflowPunct w:val="0"/>
              <w:autoSpaceDE w:val="0"/>
              <w:autoSpaceDN w:val="0"/>
              <w:adjustRightInd w:val="0"/>
              <w:jc w:val="center"/>
            </w:pPr>
          </w:p>
          <w:p w14:paraId="7D644465" w14:textId="77777777" w:rsidR="00E40DC4" w:rsidRPr="00C11EBC" w:rsidRDefault="00E40DC4">
            <w:pPr>
              <w:widowControl w:val="0"/>
              <w:overflowPunct w:val="0"/>
              <w:autoSpaceDE w:val="0"/>
              <w:autoSpaceDN w:val="0"/>
              <w:adjustRightInd w:val="0"/>
              <w:jc w:val="center"/>
            </w:pPr>
            <w:r w:rsidRPr="00C11EBC">
              <w:t xml:space="preserve">218 </w:t>
            </w:r>
            <w:proofErr w:type="spellStart"/>
            <w:r w:rsidRPr="00C11EBC">
              <w:t>reng</w:t>
            </w:r>
            <w:proofErr w:type="spellEnd"/>
            <w:r w:rsidRPr="00C11EBC">
              <w:t>./10982 dal.</w:t>
            </w:r>
          </w:p>
        </w:tc>
        <w:tc>
          <w:tcPr>
            <w:tcW w:w="2410" w:type="dxa"/>
            <w:tcBorders>
              <w:top w:val="single" w:sz="4" w:space="0" w:color="auto"/>
              <w:left w:val="single" w:sz="4" w:space="0" w:color="auto"/>
              <w:bottom w:val="single" w:sz="4" w:space="0" w:color="auto"/>
              <w:right w:val="single" w:sz="4" w:space="0" w:color="auto"/>
            </w:tcBorders>
          </w:tcPr>
          <w:p w14:paraId="0AA0C5F7" w14:textId="77777777" w:rsidR="00E40DC4" w:rsidRPr="00C11EBC" w:rsidRDefault="00E40DC4">
            <w:pPr>
              <w:widowControl w:val="0"/>
              <w:overflowPunct w:val="0"/>
              <w:autoSpaceDE w:val="0"/>
              <w:autoSpaceDN w:val="0"/>
              <w:adjustRightInd w:val="0"/>
              <w:jc w:val="center"/>
            </w:pPr>
          </w:p>
          <w:p w14:paraId="54D73E2A" w14:textId="77777777" w:rsidR="00E40DC4" w:rsidRPr="00C11EBC" w:rsidRDefault="00E40DC4">
            <w:pPr>
              <w:widowControl w:val="0"/>
              <w:overflowPunct w:val="0"/>
              <w:autoSpaceDE w:val="0"/>
              <w:autoSpaceDN w:val="0"/>
              <w:adjustRightInd w:val="0"/>
              <w:jc w:val="center"/>
            </w:pPr>
          </w:p>
          <w:p w14:paraId="6078BC41" w14:textId="77777777" w:rsidR="00E40DC4" w:rsidRPr="00C11EBC" w:rsidRDefault="00E40DC4">
            <w:pPr>
              <w:widowControl w:val="0"/>
              <w:overflowPunct w:val="0"/>
              <w:autoSpaceDE w:val="0"/>
              <w:autoSpaceDN w:val="0"/>
              <w:adjustRightInd w:val="0"/>
              <w:jc w:val="center"/>
            </w:pPr>
            <w:r w:rsidRPr="00C11EBC">
              <w:t xml:space="preserve">77 </w:t>
            </w:r>
            <w:proofErr w:type="spellStart"/>
            <w:r w:rsidRPr="00C11EBC">
              <w:t>reng</w:t>
            </w:r>
            <w:proofErr w:type="spellEnd"/>
            <w:r w:rsidRPr="00C11EBC">
              <w:t>./11854 dal.</w:t>
            </w:r>
          </w:p>
          <w:p w14:paraId="12DAF224" w14:textId="77777777" w:rsidR="00E40DC4" w:rsidRPr="00C11EBC" w:rsidRDefault="00E40DC4">
            <w:pPr>
              <w:widowControl w:val="0"/>
              <w:overflowPunct w:val="0"/>
              <w:autoSpaceDE w:val="0"/>
              <w:autoSpaceDN w:val="0"/>
              <w:adjustRightInd w:val="0"/>
              <w:jc w:val="center"/>
            </w:pPr>
          </w:p>
          <w:p w14:paraId="74881176" w14:textId="77777777" w:rsidR="00E40DC4" w:rsidRPr="00C11EBC" w:rsidRDefault="00E40DC4">
            <w:pPr>
              <w:widowControl w:val="0"/>
              <w:overflowPunct w:val="0"/>
              <w:autoSpaceDE w:val="0"/>
              <w:autoSpaceDN w:val="0"/>
              <w:adjustRightInd w:val="0"/>
              <w:jc w:val="center"/>
            </w:pPr>
            <w:r w:rsidRPr="00C11EBC">
              <w:t xml:space="preserve">161 </w:t>
            </w:r>
            <w:proofErr w:type="spellStart"/>
            <w:r w:rsidRPr="00C11EBC">
              <w:t>reng</w:t>
            </w:r>
            <w:proofErr w:type="spellEnd"/>
            <w:r w:rsidRPr="00C11EBC">
              <w:t>./7750 dal.</w:t>
            </w:r>
          </w:p>
        </w:tc>
      </w:tr>
      <w:tr w:rsidR="00C11EBC" w:rsidRPr="00C11EBC" w14:paraId="5FA432B4" w14:textId="77777777" w:rsidTr="00E40DC4">
        <w:tc>
          <w:tcPr>
            <w:tcW w:w="4786" w:type="dxa"/>
            <w:tcBorders>
              <w:top w:val="single" w:sz="4" w:space="0" w:color="auto"/>
              <w:left w:val="single" w:sz="4" w:space="0" w:color="auto"/>
              <w:bottom w:val="single" w:sz="4" w:space="0" w:color="auto"/>
              <w:right w:val="single" w:sz="4" w:space="0" w:color="auto"/>
            </w:tcBorders>
          </w:tcPr>
          <w:p w14:paraId="252FB4AF" w14:textId="77777777" w:rsidR="00E40DC4" w:rsidRPr="00C11EBC" w:rsidRDefault="00E40DC4">
            <w:pPr>
              <w:widowControl w:val="0"/>
              <w:overflowPunct w:val="0"/>
              <w:autoSpaceDE w:val="0"/>
              <w:autoSpaceDN w:val="0"/>
              <w:adjustRightInd w:val="0"/>
            </w:pPr>
            <w:r w:rsidRPr="00C11EBC">
              <w:t>Profesionalaus meno renginių, parodų, spektaklių) / dalyvių skaičius:</w:t>
            </w:r>
          </w:p>
          <w:p w14:paraId="32337099" w14:textId="77777777" w:rsidR="00E40DC4" w:rsidRPr="00C11EBC" w:rsidRDefault="00E40DC4">
            <w:pPr>
              <w:widowControl w:val="0"/>
              <w:overflowPunct w:val="0"/>
              <w:autoSpaceDE w:val="0"/>
              <w:autoSpaceDN w:val="0"/>
              <w:adjustRightInd w:val="0"/>
              <w:jc w:val="right"/>
            </w:pPr>
            <w:r w:rsidRPr="00C11EBC">
              <w:t>kultūros centre</w:t>
            </w:r>
          </w:p>
          <w:p w14:paraId="7A735AF2" w14:textId="77777777" w:rsidR="00E40DC4" w:rsidRPr="00C11EBC" w:rsidRDefault="00E40DC4">
            <w:pPr>
              <w:widowControl w:val="0"/>
              <w:overflowPunct w:val="0"/>
              <w:autoSpaceDE w:val="0"/>
              <w:autoSpaceDN w:val="0"/>
              <w:adjustRightInd w:val="0"/>
              <w:jc w:val="center"/>
            </w:pPr>
          </w:p>
          <w:p w14:paraId="3674ED0D" w14:textId="77777777" w:rsidR="00E40DC4" w:rsidRPr="00C11EBC" w:rsidRDefault="00E40DC4">
            <w:pPr>
              <w:widowControl w:val="0"/>
              <w:overflowPunct w:val="0"/>
              <w:autoSpaceDE w:val="0"/>
              <w:autoSpaceDN w:val="0"/>
              <w:adjustRightInd w:val="0"/>
              <w:jc w:val="right"/>
            </w:pPr>
            <w:r w:rsidRPr="00C11EBC">
              <w:t>kultūros centro skyriuose</w:t>
            </w:r>
          </w:p>
          <w:p w14:paraId="3EB6DE5E" w14:textId="77777777" w:rsidR="00E40DC4" w:rsidRPr="00C11EBC" w:rsidRDefault="00E40DC4">
            <w:pPr>
              <w:widowControl w:val="0"/>
              <w:overflowPunct w:val="0"/>
              <w:autoSpaceDE w:val="0"/>
              <w:autoSpaceDN w:val="0"/>
              <w:adjustRightInd w:val="0"/>
            </w:pPr>
          </w:p>
        </w:tc>
        <w:tc>
          <w:tcPr>
            <w:tcW w:w="2551" w:type="dxa"/>
            <w:tcBorders>
              <w:top w:val="single" w:sz="4" w:space="0" w:color="auto"/>
              <w:left w:val="single" w:sz="4" w:space="0" w:color="auto"/>
              <w:bottom w:val="single" w:sz="4" w:space="0" w:color="auto"/>
              <w:right w:val="single" w:sz="4" w:space="0" w:color="auto"/>
            </w:tcBorders>
          </w:tcPr>
          <w:p w14:paraId="087DA367" w14:textId="77777777" w:rsidR="00E40DC4" w:rsidRPr="00C11EBC" w:rsidRDefault="00E40DC4">
            <w:pPr>
              <w:widowControl w:val="0"/>
              <w:overflowPunct w:val="0"/>
              <w:autoSpaceDE w:val="0"/>
              <w:autoSpaceDN w:val="0"/>
              <w:adjustRightInd w:val="0"/>
              <w:jc w:val="center"/>
            </w:pPr>
          </w:p>
          <w:p w14:paraId="56F2656E" w14:textId="77777777" w:rsidR="00E40DC4" w:rsidRPr="00C11EBC" w:rsidRDefault="00E40DC4">
            <w:pPr>
              <w:widowControl w:val="0"/>
              <w:overflowPunct w:val="0"/>
              <w:autoSpaceDE w:val="0"/>
              <w:autoSpaceDN w:val="0"/>
              <w:adjustRightInd w:val="0"/>
            </w:pPr>
          </w:p>
          <w:p w14:paraId="2C2A23F3" w14:textId="77777777" w:rsidR="00E40DC4" w:rsidRPr="00C11EBC" w:rsidRDefault="00E40DC4">
            <w:pPr>
              <w:widowControl w:val="0"/>
              <w:overflowPunct w:val="0"/>
              <w:autoSpaceDE w:val="0"/>
              <w:autoSpaceDN w:val="0"/>
              <w:adjustRightInd w:val="0"/>
              <w:jc w:val="center"/>
            </w:pPr>
            <w:r w:rsidRPr="00C11EBC">
              <w:t xml:space="preserve">55 </w:t>
            </w:r>
            <w:proofErr w:type="spellStart"/>
            <w:r w:rsidRPr="00C11EBC">
              <w:t>reng</w:t>
            </w:r>
            <w:proofErr w:type="spellEnd"/>
            <w:r w:rsidRPr="00C11EBC">
              <w:t>./16985 dal.</w:t>
            </w:r>
          </w:p>
          <w:p w14:paraId="67B1E5D6" w14:textId="77777777" w:rsidR="00E40DC4" w:rsidRPr="00C11EBC" w:rsidRDefault="00E40DC4">
            <w:pPr>
              <w:widowControl w:val="0"/>
              <w:overflowPunct w:val="0"/>
              <w:autoSpaceDE w:val="0"/>
              <w:autoSpaceDN w:val="0"/>
              <w:adjustRightInd w:val="0"/>
              <w:jc w:val="center"/>
            </w:pPr>
          </w:p>
          <w:p w14:paraId="2ECB244D" w14:textId="77777777" w:rsidR="00E40DC4" w:rsidRPr="00C11EBC" w:rsidRDefault="00E40DC4">
            <w:pPr>
              <w:widowControl w:val="0"/>
              <w:overflowPunct w:val="0"/>
              <w:autoSpaceDE w:val="0"/>
              <w:autoSpaceDN w:val="0"/>
              <w:adjustRightInd w:val="0"/>
              <w:jc w:val="center"/>
            </w:pPr>
            <w:r w:rsidRPr="00C11EBC">
              <w:t xml:space="preserve">12 </w:t>
            </w:r>
            <w:proofErr w:type="spellStart"/>
            <w:r w:rsidRPr="00C11EBC">
              <w:t>reng</w:t>
            </w:r>
            <w:proofErr w:type="spellEnd"/>
            <w:r w:rsidRPr="00C11EBC">
              <w:t>./4740 dal.</w:t>
            </w:r>
          </w:p>
        </w:tc>
        <w:tc>
          <w:tcPr>
            <w:tcW w:w="2410" w:type="dxa"/>
            <w:tcBorders>
              <w:top w:val="single" w:sz="4" w:space="0" w:color="auto"/>
              <w:left w:val="single" w:sz="4" w:space="0" w:color="auto"/>
              <w:bottom w:val="single" w:sz="4" w:space="0" w:color="auto"/>
              <w:right w:val="single" w:sz="4" w:space="0" w:color="auto"/>
            </w:tcBorders>
          </w:tcPr>
          <w:p w14:paraId="423C647B" w14:textId="77777777" w:rsidR="00E40DC4" w:rsidRPr="00C11EBC" w:rsidRDefault="00E40DC4">
            <w:pPr>
              <w:widowControl w:val="0"/>
              <w:overflowPunct w:val="0"/>
              <w:autoSpaceDE w:val="0"/>
              <w:autoSpaceDN w:val="0"/>
              <w:adjustRightInd w:val="0"/>
              <w:jc w:val="center"/>
            </w:pPr>
          </w:p>
          <w:p w14:paraId="21E7999A" w14:textId="77777777" w:rsidR="00E40DC4" w:rsidRPr="00C11EBC" w:rsidRDefault="00E40DC4">
            <w:pPr>
              <w:widowControl w:val="0"/>
              <w:overflowPunct w:val="0"/>
              <w:autoSpaceDE w:val="0"/>
              <w:autoSpaceDN w:val="0"/>
              <w:adjustRightInd w:val="0"/>
              <w:jc w:val="center"/>
            </w:pPr>
          </w:p>
          <w:p w14:paraId="4CFC7765" w14:textId="77777777" w:rsidR="00E40DC4" w:rsidRPr="00C11EBC" w:rsidRDefault="00E40DC4">
            <w:pPr>
              <w:widowControl w:val="0"/>
              <w:overflowPunct w:val="0"/>
              <w:autoSpaceDE w:val="0"/>
              <w:autoSpaceDN w:val="0"/>
              <w:adjustRightInd w:val="0"/>
              <w:jc w:val="center"/>
            </w:pPr>
            <w:r w:rsidRPr="00C11EBC">
              <w:t xml:space="preserve">43 </w:t>
            </w:r>
            <w:proofErr w:type="spellStart"/>
            <w:r w:rsidRPr="00C11EBC">
              <w:t>reng</w:t>
            </w:r>
            <w:proofErr w:type="spellEnd"/>
            <w:r w:rsidRPr="00C11EBC">
              <w:t>./12047 dal.</w:t>
            </w:r>
          </w:p>
          <w:p w14:paraId="0C7D3E5A" w14:textId="77777777" w:rsidR="00E40DC4" w:rsidRPr="00C11EBC" w:rsidRDefault="00E40DC4">
            <w:pPr>
              <w:widowControl w:val="0"/>
              <w:overflowPunct w:val="0"/>
              <w:autoSpaceDE w:val="0"/>
              <w:autoSpaceDN w:val="0"/>
              <w:adjustRightInd w:val="0"/>
              <w:jc w:val="center"/>
            </w:pPr>
          </w:p>
          <w:p w14:paraId="3BCDC24F" w14:textId="77777777" w:rsidR="00E40DC4" w:rsidRPr="00C11EBC" w:rsidRDefault="00E40DC4">
            <w:pPr>
              <w:widowControl w:val="0"/>
              <w:overflowPunct w:val="0"/>
              <w:autoSpaceDE w:val="0"/>
              <w:autoSpaceDN w:val="0"/>
              <w:adjustRightInd w:val="0"/>
              <w:jc w:val="center"/>
            </w:pPr>
            <w:r w:rsidRPr="00C11EBC">
              <w:t xml:space="preserve">9 </w:t>
            </w:r>
            <w:proofErr w:type="spellStart"/>
            <w:r w:rsidRPr="00C11EBC">
              <w:t>reng</w:t>
            </w:r>
            <w:proofErr w:type="spellEnd"/>
            <w:r w:rsidRPr="00C11EBC">
              <w:t>./1360 dal.</w:t>
            </w:r>
          </w:p>
        </w:tc>
      </w:tr>
      <w:tr w:rsidR="00C11EBC" w:rsidRPr="00C11EBC" w14:paraId="58026173" w14:textId="77777777" w:rsidTr="00E40DC4">
        <w:tc>
          <w:tcPr>
            <w:tcW w:w="4786" w:type="dxa"/>
            <w:tcBorders>
              <w:top w:val="single" w:sz="4" w:space="0" w:color="auto"/>
              <w:left w:val="single" w:sz="4" w:space="0" w:color="auto"/>
              <w:bottom w:val="single" w:sz="4" w:space="0" w:color="auto"/>
              <w:right w:val="single" w:sz="4" w:space="0" w:color="auto"/>
            </w:tcBorders>
          </w:tcPr>
          <w:p w14:paraId="393A13B5" w14:textId="77777777" w:rsidR="00E40DC4" w:rsidRPr="00C11EBC" w:rsidRDefault="00E40DC4">
            <w:pPr>
              <w:widowControl w:val="0"/>
              <w:overflowPunct w:val="0"/>
              <w:autoSpaceDE w:val="0"/>
              <w:autoSpaceDN w:val="0"/>
              <w:adjustRightInd w:val="0"/>
            </w:pPr>
            <w:r w:rsidRPr="00C11EBC">
              <w:t>Kitų renginių (edukacinių, pramoginių, kino, parodų, nuotolinių) / dalyvių skaičius:</w:t>
            </w:r>
          </w:p>
          <w:p w14:paraId="0412EB50" w14:textId="77777777" w:rsidR="00E40DC4" w:rsidRPr="00C11EBC" w:rsidRDefault="00E40DC4">
            <w:pPr>
              <w:widowControl w:val="0"/>
              <w:overflowPunct w:val="0"/>
              <w:autoSpaceDE w:val="0"/>
              <w:autoSpaceDN w:val="0"/>
              <w:adjustRightInd w:val="0"/>
              <w:jc w:val="right"/>
            </w:pPr>
            <w:r w:rsidRPr="00C11EBC">
              <w:t>kultūros centre</w:t>
            </w:r>
          </w:p>
          <w:p w14:paraId="64DA0665" w14:textId="77777777" w:rsidR="00E40DC4" w:rsidRPr="00C11EBC" w:rsidRDefault="00E40DC4">
            <w:pPr>
              <w:widowControl w:val="0"/>
              <w:overflowPunct w:val="0"/>
              <w:autoSpaceDE w:val="0"/>
              <w:autoSpaceDN w:val="0"/>
              <w:adjustRightInd w:val="0"/>
              <w:jc w:val="center"/>
            </w:pPr>
          </w:p>
          <w:p w14:paraId="1B344296" w14:textId="77777777" w:rsidR="00E40DC4" w:rsidRPr="00C11EBC" w:rsidRDefault="00E40DC4">
            <w:pPr>
              <w:widowControl w:val="0"/>
              <w:overflowPunct w:val="0"/>
              <w:autoSpaceDE w:val="0"/>
              <w:autoSpaceDN w:val="0"/>
              <w:adjustRightInd w:val="0"/>
              <w:jc w:val="right"/>
            </w:pPr>
            <w:r w:rsidRPr="00C11EBC">
              <w:lastRenderedPageBreak/>
              <w:t>kultūros centro skyriuose</w:t>
            </w:r>
          </w:p>
          <w:p w14:paraId="3EEB2B91" w14:textId="77777777" w:rsidR="00E40DC4" w:rsidRPr="00C11EBC" w:rsidRDefault="00E40DC4">
            <w:pPr>
              <w:widowControl w:val="0"/>
              <w:overflowPunct w:val="0"/>
              <w:autoSpaceDE w:val="0"/>
              <w:autoSpaceDN w:val="0"/>
              <w:adjustRightInd w:val="0"/>
              <w:jc w:val="both"/>
            </w:pPr>
          </w:p>
        </w:tc>
        <w:tc>
          <w:tcPr>
            <w:tcW w:w="2551" w:type="dxa"/>
            <w:tcBorders>
              <w:top w:val="single" w:sz="4" w:space="0" w:color="auto"/>
              <w:left w:val="single" w:sz="4" w:space="0" w:color="auto"/>
              <w:bottom w:val="single" w:sz="4" w:space="0" w:color="auto"/>
              <w:right w:val="single" w:sz="4" w:space="0" w:color="auto"/>
            </w:tcBorders>
          </w:tcPr>
          <w:p w14:paraId="5EF3208E" w14:textId="77777777" w:rsidR="00E40DC4" w:rsidRPr="00C11EBC" w:rsidRDefault="00E40DC4">
            <w:pPr>
              <w:widowControl w:val="0"/>
              <w:overflowPunct w:val="0"/>
              <w:autoSpaceDE w:val="0"/>
              <w:autoSpaceDN w:val="0"/>
              <w:adjustRightInd w:val="0"/>
              <w:jc w:val="center"/>
            </w:pPr>
          </w:p>
          <w:p w14:paraId="3034E158" w14:textId="77777777" w:rsidR="00E40DC4" w:rsidRPr="00C11EBC" w:rsidRDefault="00E40DC4">
            <w:pPr>
              <w:widowControl w:val="0"/>
              <w:overflowPunct w:val="0"/>
              <w:autoSpaceDE w:val="0"/>
              <w:autoSpaceDN w:val="0"/>
              <w:adjustRightInd w:val="0"/>
            </w:pPr>
          </w:p>
          <w:p w14:paraId="77B5CD2C" w14:textId="77777777" w:rsidR="00E40DC4" w:rsidRPr="00C11EBC" w:rsidRDefault="00E40DC4" w:rsidP="00E40DC4">
            <w:pPr>
              <w:widowControl w:val="0"/>
              <w:numPr>
                <w:ilvl w:val="0"/>
                <w:numId w:val="7"/>
              </w:numPr>
              <w:overflowPunct w:val="0"/>
              <w:autoSpaceDE w:val="0"/>
              <w:autoSpaceDN w:val="0"/>
              <w:adjustRightInd w:val="0"/>
              <w:ind w:left="553" w:hanging="426"/>
            </w:pPr>
            <w:proofErr w:type="spellStart"/>
            <w:r w:rsidRPr="00C11EBC">
              <w:t>reng</w:t>
            </w:r>
            <w:proofErr w:type="spellEnd"/>
            <w:r w:rsidRPr="00C11EBC">
              <w:t>./25962 dal.</w:t>
            </w:r>
          </w:p>
          <w:p w14:paraId="148D19E2" w14:textId="77777777" w:rsidR="00E40DC4" w:rsidRPr="00C11EBC" w:rsidRDefault="00E40DC4">
            <w:pPr>
              <w:widowControl w:val="0"/>
              <w:overflowPunct w:val="0"/>
              <w:autoSpaceDE w:val="0"/>
              <w:autoSpaceDN w:val="0"/>
              <w:adjustRightInd w:val="0"/>
              <w:jc w:val="center"/>
            </w:pPr>
          </w:p>
          <w:p w14:paraId="0426A130" w14:textId="77777777" w:rsidR="00E40DC4" w:rsidRPr="00C11EBC" w:rsidRDefault="00E40DC4">
            <w:pPr>
              <w:widowControl w:val="0"/>
              <w:overflowPunct w:val="0"/>
              <w:autoSpaceDE w:val="0"/>
              <w:autoSpaceDN w:val="0"/>
              <w:adjustRightInd w:val="0"/>
              <w:ind w:left="720" w:hanging="593"/>
            </w:pPr>
            <w:r w:rsidRPr="00C11EBC">
              <w:lastRenderedPageBreak/>
              <w:t xml:space="preserve">134 </w:t>
            </w:r>
            <w:proofErr w:type="spellStart"/>
            <w:r w:rsidRPr="00C11EBC">
              <w:t>reng</w:t>
            </w:r>
            <w:proofErr w:type="spellEnd"/>
            <w:r w:rsidRPr="00C11EBC">
              <w:t>./11169 dal.</w:t>
            </w:r>
          </w:p>
        </w:tc>
        <w:tc>
          <w:tcPr>
            <w:tcW w:w="2410" w:type="dxa"/>
            <w:tcBorders>
              <w:top w:val="single" w:sz="4" w:space="0" w:color="auto"/>
              <w:left w:val="single" w:sz="4" w:space="0" w:color="auto"/>
              <w:bottom w:val="single" w:sz="4" w:space="0" w:color="auto"/>
              <w:right w:val="single" w:sz="4" w:space="0" w:color="auto"/>
            </w:tcBorders>
          </w:tcPr>
          <w:p w14:paraId="590256BF" w14:textId="77777777" w:rsidR="00E40DC4" w:rsidRPr="00C11EBC" w:rsidRDefault="00E40DC4">
            <w:pPr>
              <w:widowControl w:val="0"/>
              <w:overflowPunct w:val="0"/>
              <w:autoSpaceDE w:val="0"/>
              <w:autoSpaceDN w:val="0"/>
              <w:adjustRightInd w:val="0"/>
              <w:jc w:val="center"/>
            </w:pPr>
          </w:p>
          <w:p w14:paraId="49C6D2F3" w14:textId="77777777" w:rsidR="00E40DC4" w:rsidRPr="00C11EBC" w:rsidRDefault="00E40DC4">
            <w:pPr>
              <w:widowControl w:val="0"/>
              <w:overflowPunct w:val="0"/>
              <w:autoSpaceDE w:val="0"/>
              <w:autoSpaceDN w:val="0"/>
              <w:adjustRightInd w:val="0"/>
              <w:jc w:val="center"/>
            </w:pPr>
          </w:p>
          <w:p w14:paraId="6B978DE4" w14:textId="77777777" w:rsidR="00E40DC4" w:rsidRPr="00C11EBC" w:rsidRDefault="00E40DC4">
            <w:pPr>
              <w:widowControl w:val="0"/>
              <w:overflowPunct w:val="0"/>
              <w:autoSpaceDE w:val="0"/>
              <w:autoSpaceDN w:val="0"/>
              <w:adjustRightInd w:val="0"/>
              <w:jc w:val="center"/>
            </w:pPr>
            <w:r w:rsidRPr="00C11EBC">
              <w:t xml:space="preserve">289 </w:t>
            </w:r>
            <w:proofErr w:type="spellStart"/>
            <w:r w:rsidRPr="00C11EBC">
              <w:t>reng</w:t>
            </w:r>
            <w:proofErr w:type="spellEnd"/>
            <w:r w:rsidRPr="00C11EBC">
              <w:t>./141191 dal.</w:t>
            </w:r>
          </w:p>
          <w:p w14:paraId="302B46F6" w14:textId="77777777" w:rsidR="00E40DC4" w:rsidRPr="00C11EBC" w:rsidRDefault="00E40DC4">
            <w:pPr>
              <w:widowControl w:val="0"/>
              <w:overflowPunct w:val="0"/>
              <w:autoSpaceDE w:val="0"/>
              <w:autoSpaceDN w:val="0"/>
              <w:adjustRightInd w:val="0"/>
              <w:jc w:val="center"/>
            </w:pPr>
          </w:p>
          <w:p w14:paraId="074E0AD6" w14:textId="77777777" w:rsidR="00E40DC4" w:rsidRPr="00C11EBC" w:rsidRDefault="00E40DC4">
            <w:pPr>
              <w:widowControl w:val="0"/>
              <w:overflowPunct w:val="0"/>
              <w:autoSpaceDE w:val="0"/>
              <w:autoSpaceDN w:val="0"/>
              <w:adjustRightInd w:val="0"/>
              <w:jc w:val="center"/>
            </w:pPr>
            <w:r w:rsidRPr="00C11EBC">
              <w:lastRenderedPageBreak/>
              <w:t xml:space="preserve">139 </w:t>
            </w:r>
            <w:proofErr w:type="spellStart"/>
            <w:r w:rsidRPr="00C11EBC">
              <w:t>reng</w:t>
            </w:r>
            <w:proofErr w:type="spellEnd"/>
            <w:r w:rsidRPr="00C11EBC">
              <w:t>./26935 dal.</w:t>
            </w:r>
          </w:p>
        </w:tc>
      </w:tr>
    </w:tbl>
    <w:p w14:paraId="6E614AF9" w14:textId="77777777" w:rsidR="00E40DC4" w:rsidRPr="00C11EBC" w:rsidRDefault="00E40DC4" w:rsidP="00E40DC4">
      <w:pPr>
        <w:widowControl w:val="0"/>
        <w:overflowPunct w:val="0"/>
        <w:autoSpaceDE w:val="0"/>
        <w:autoSpaceDN w:val="0"/>
        <w:adjustRightInd w:val="0"/>
        <w:ind w:firstLine="1134"/>
        <w:jc w:val="both"/>
      </w:pPr>
      <w:r w:rsidRPr="00C11EBC">
        <w:lastRenderedPageBreak/>
        <w:t xml:space="preserve">Išvada: 2020 metais renginių skaičius lyginant su praėjusiais metais sumažėjo Kultūros centre </w:t>
      </w:r>
      <w:r w:rsidR="00ED018C" w:rsidRPr="00C11EBC">
        <w:t>–</w:t>
      </w:r>
      <w:r w:rsidRPr="00C11EBC">
        <w:t xml:space="preserve"> 266, skyriuose – 55, iš viso 321, bet renginių lankytojų padaugėjo: Kultūros centre – 112.355</w:t>
      </w:r>
      <w:r w:rsidR="00ED018C" w:rsidRPr="00C11EBC">
        <w:t xml:space="preserve">, skyriuose – 9154, iš viso 121 </w:t>
      </w:r>
      <w:r w:rsidRPr="00C11EBC">
        <w:t xml:space="preserve">509 ir tai yra mūsų socialinių tinklų lankytojai. Tam įtakos turėjo dėl pandemijos paskelbti apribojimai, karantinas, dalies renginių ir veiklų perkėlimas į virtualią erdvę. </w:t>
      </w:r>
    </w:p>
    <w:p w14:paraId="25861643" w14:textId="77777777" w:rsidR="00E40DC4" w:rsidRPr="00C11EBC" w:rsidRDefault="00E40DC4" w:rsidP="00E40DC4">
      <w:pPr>
        <w:widowControl w:val="0"/>
        <w:tabs>
          <w:tab w:val="left" w:pos="1134"/>
          <w:tab w:val="left" w:pos="1418"/>
        </w:tabs>
        <w:overflowPunct w:val="0"/>
        <w:autoSpaceDE w:val="0"/>
        <w:autoSpaceDN w:val="0"/>
        <w:adjustRightInd w:val="0"/>
        <w:jc w:val="both"/>
        <w:rPr>
          <w:highlight w:val="yellow"/>
        </w:rPr>
      </w:pPr>
    </w:p>
    <w:p w14:paraId="2410E015" w14:textId="77777777" w:rsidR="00E40DC4" w:rsidRPr="00C11EBC" w:rsidRDefault="00E40DC4" w:rsidP="00E40DC4">
      <w:pPr>
        <w:widowControl w:val="0"/>
        <w:tabs>
          <w:tab w:val="left" w:pos="1418"/>
        </w:tabs>
        <w:overflowPunct w:val="0"/>
        <w:autoSpaceDE w:val="0"/>
        <w:autoSpaceDN w:val="0"/>
        <w:adjustRightInd w:val="0"/>
        <w:jc w:val="both"/>
      </w:pPr>
      <w:r w:rsidRPr="00C11EBC">
        <w:t xml:space="preserve">                   Kad užtikrintume sklandų kultūros informacijos prieinamumą panaudojant šiuolaikines technologijas, siekėme naudotis inovatyviais kultūros informacijos komunikacijos metodais. Todėl mes, kalbėdami apie savo lankytojus, kalbam ne tik apie mūsų bendruomenės narius. Statistika rodo, kad esame stebimi, mumis domisi, mus lanko žiūrovai ne tik iš šio regiono.</w:t>
      </w:r>
    </w:p>
    <w:p w14:paraId="36715401" w14:textId="77777777" w:rsidR="00E40DC4" w:rsidRPr="00C11EBC" w:rsidRDefault="00E40DC4" w:rsidP="00E40DC4">
      <w:pPr>
        <w:widowControl w:val="0"/>
        <w:tabs>
          <w:tab w:val="left" w:pos="1418"/>
        </w:tabs>
        <w:overflowPunct w:val="0"/>
        <w:autoSpaceDE w:val="0"/>
        <w:autoSpaceDN w:val="0"/>
        <w:adjustRightInd w:val="0"/>
        <w:ind w:firstLine="1134"/>
        <w:jc w:val="both"/>
      </w:pPr>
      <w:r w:rsidRPr="00C11EBC">
        <w:rPr>
          <w:rFonts w:eastAsia="Times New Roman"/>
        </w:rPr>
        <w:t xml:space="preserve">Kalbant apie Kultūros centro internetinės svetainės lankytojų geografinį paplitimą, visų pirma, svarbu atkreipti dėmesį į tai, kad duomenys gali turėti paklaidą dėl didelio kiekio žmonių, atsisakiusių rodyti savo buvimo vietą (daugiau nei 1/5). </w:t>
      </w:r>
    </w:p>
    <w:p w14:paraId="34B0840E" w14:textId="77777777" w:rsidR="00E40DC4" w:rsidRPr="00C11EBC" w:rsidRDefault="00E40DC4" w:rsidP="00E40DC4">
      <w:pPr>
        <w:widowControl w:val="0"/>
        <w:tabs>
          <w:tab w:val="left" w:pos="1418"/>
        </w:tabs>
        <w:overflowPunct w:val="0"/>
        <w:autoSpaceDE w:val="0"/>
        <w:autoSpaceDN w:val="0"/>
        <w:adjustRightInd w:val="0"/>
        <w:ind w:firstLine="1134"/>
        <w:jc w:val="both"/>
        <w:rPr>
          <w:rFonts w:eastAsia="Times New Roman"/>
        </w:rPr>
      </w:pPr>
      <w:r w:rsidRPr="00C11EBC">
        <w:rPr>
          <w:rFonts w:eastAsia="Times New Roman"/>
        </w:rPr>
        <w:t>2019 m. nuo kitų miestų buvo matomas žymus atotrūkis Vilniaus atžvilgiu, nes šios apskrities lankytojai paga</w:t>
      </w:r>
      <w:r w:rsidR="00ED018C" w:rsidRPr="00C11EBC">
        <w:rPr>
          <w:rFonts w:eastAsia="Times New Roman"/>
        </w:rPr>
        <w:t>l pateiktus duomenis sudarė 48,</w:t>
      </w:r>
      <w:r w:rsidRPr="00C11EBC">
        <w:rPr>
          <w:rFonts w:eastAsia="Times New Roman"/>
        </w:rPr>
        <w:t>72 proc. Tol</w:t>
      </w:r>
      <w:r w:rsidR="00ED018C" w:rsidRPr="00C11EBC">
        <w:rPr>
          <w:rFonts w:eastAsia="Times New Roman"/>
        </w:rPr>
        <w:t>iau eina Panevėžio apskritis: 8,56 proc., Kauno apskritis: 6,</w:t>
      </w:r>
      <w:r w:rsidRPr="00C11EBC">
        <w:rPr>
          <w:rFonts w:eastAsia="Times New Roman"/>
        </w:rPr>
        <w:t>71. Verta pastebėti, kad mūsų tinklapis pasiekė ne</w:t>
      </w:r>
      <w:r w:rsidR="00ED018C" w:rsidRPr="00C11EBC">
        <w:rPr>
          <w:rFonts w:eastAsia="Times New Roman"/>
        </w:rPr>
        <w:t xml:space="preserve">t Čikagą (2,34 proc.) ir </w:t>
      </w:r>
      <w:proofErr w:type="spellStart"/>
      <w:r w:rsidR="00ED018C" w:rsidRPr="00C11EBC">
        <w:rPr>
          <w:rFonts w:eastAsia="Times New Roman"/>
        </w:rPr>
        <w:t>Zurich</w:t>
      </w:r>
      <w:proofErr w:type="spellEnd"/>
      <w:r w:rsidR="00ED018C" w:rsidRPr="00C11EBC">
        <w:rPr>
          <w:rFonts w:eastAsia="Times New Roman"/>
        </w:rPr>
        <w:t xml:space="preserve"> miestą (1,</w:t>
      </w:r>
      <w:r w:rsidRPr="00C11EBC">
        <w:rPr>
          <w:rFonts w:eastAsia="Times New Roman"/>
        </w:rPr>
        <w:t>01 proc.), kurie 2019 m. pateko į lankomiausių dešimtuką. Tuo tarpu Utenos apskritis, kuriai priklauso i</w:t>
      </w:r>
      <w:r w:rsidR="00DC16A7" w:rsidRPr="00C11EBC">
        <w:rPr>
          <w:rFonts w:eastAsia="Times New Roman"/>
        </w:rPr>
        <w:t>r Anykščių miestas turėjo tik 1,</w:t>
      </w:r>
      <w:r w:rsidRPr="00C11EBC">
        <w:rPr>
          <w:rFonts w:eastAsia="Times New Roman"/>
        </w:rPr>
        <w:t>96 proc. lankytojų. Kitoje šalies pusėje esanti Klaipėda dešimtuke 8-oji ir tu</w:t>
      </w:r>
      <w:r w:rsidR="00DC16A7" w:rsidRPr="00C11EBC">
        <w:rPr>
          <w:rFonts w:eastAsia="Times New Roman"/>
        </w:rPr>
        <w:t>rėjo 0,</w:t>
      </w:r>
      <w:r w:rsidRPr="00C11EBC">
        <w:rPr>
          <w:rFonts w:eastAsia="Times New Roman"/>
        </w:rPr>
        <w:t>85 proc. lankytojų. Galima teigti, kad puslapis pasklido po visą Lietuvą ir už jos ribų, tačiau pusė jų – Vilniaus apskrityje. Taip pat svarbu atkreipti dėmesį į tai, kad Utenos apskrities lankytojai, kuriems priklausytų ir pagrindinė tikslinė tinkl</w:t>
      </w:r>
      <w:r w:rsidR="00DC16A7" w:rsidRPr="00C11EBC">
        <w:rPr>
          <w:rFonts w:eastAsia="Times New Roman"/>
        </w:rPr>
        <w:t>apio auditorija, tai yra</w:t>
      </w:r>
      <w:r w:rsidRPr="00C11EBC">
        <w:rPr>
          <w:rFonts w:eastAsia="Times New Roman"/>
        </w:rPr>
        <w:t xml:space="preserve"> anykštėnai, buvo tik 6 dešimtuko vietoje nesiekiant net 2 proc. Lyginant  2019 metus 2020 metais didelio skirtumo nesimato, nes vis dar</w:t>
      </w:r>
      <w:r w:rsidR="00DC16A7" w:rsidRPr="00C11EBC">
        <w:rPr>
          <w:rFonts w:eastAsia="Times New Roman"/>
        </w:rPr>
        <w:t xml:space="preserve"> pirmavo Vilniaus apskritis: 50,</w:t>
      </w:r>
      <w:r w:rsidRPr="00C11EBC">
        <w:rPr>
          <w:rFonts w:eastAsia="Times New Roman"/>
        </w:rPr>
        <w:t>68 proc., t</w:t>
      </w:r>
      <w:r w:rsidR="00DC16A7" w:rsidRPr="00C11EBC">
        <w:rPr>
          <w:rFonts w:eastAsia="Times New Roman"/>
        </w:rPr>
        <w:t>ada</w:t>
      </w:r>
      <w:r w:rsidRPr="00C11EBC">
        <w:rPr>
          <w:rFonts w:eastAsia="Times New Roman"/>
        </w:rPr>
        <w:t xml:space="preserve"> </w:t>
      </w:r>
      <w:r w:rsidR="00DC16A7" w:rsidRPr="00C11EBC">
        <w:rPr>
          <w:rFonts w:eastAsia="Times New Roman"/>
        </w:rPr>
        <w:t>Panevėžio apskritis: 8,</w:t>
      </w:r>
      <w:r w:rsidRPr="00C11EBC">
        <w:rPr>
          <w:rFonts w:eastAsia="Times New Roman"/>
        </w:rPr>
        <w:t>79 proc., Kauno apskrit</w:t>
      </w:r>
      <w:r w:rsidR="00DC16A7" w:rsidRPr="00C11EBC">
        <w:rPr>
          <w:rFonts w:eastAsia="Times New Roman"/>
        </w:rPr>
        <w:t>is: 5,</w:t>
      </w:r>
      <w:r w:rsidRPr="00C11EBC">
        <w:rPr>
          <w:rFonts w:eastAsia="Times New Roman"/>
        </w:rPr>
        <w:t>92 proc., Utenos apskrities lankytojų a</w:t>
      </w:r>
      <w:r w:rsidR="00DC16A7" w:rsidRPr="00C11EBC">
        <w:rPr>
          <w:rFonts w:eastAsia="Times New Roman"/>
        </w:rPr>
        <w:t>ktyvumas 2020 metais padidėjo 0,5 proc. sudarė 1,</w:t>
      </w:r>
      <w:r w:rsidRPr="00C11EBC">
        <w:rPr>
          <w:rFonts w:eastAsia="Times New Roman"/>
        </w:rPr>
        <w:t>41 proc. </w:t>
      </w:r>
    </w:p>
    <w:p w14:paraId="72C6D0D1" w14:textId="77777777" w:rsidR="00E40DC4" w:rsidRPr="00C11EBC" w:rsidRDefault="00E40DC4" w:rsidP="00E40DC4">
      <w:pPr>
        <w:widowControl w:val="0"/>
        <w:overflowPunct w:val="0"/>
        <w:autoSpaceDE w:val="0"/>
        <w:autoSpaceDN w:val="0"/>
        <w:adjustRightInd w:val="0"/>
        <w:ind w:firstLine="851"/>
        <w:jc w:val="right"/>
      </w:pPr>
      <w:r w:rsidRPr="00C11EBC">
        <w:t>4 lentelė</w:t>
      </w:r>
    </w:p>
    <w:p w14:paraId="5045E9EC" w14:textId="77777777" w:rsidR="00E40DC4" w:rsidRPr="00C11EBC" w:rsidRDefault="00E40DC4" w:rsidP="00E40DC4">
      <w:pPr>
        <w:jc w:val="center"/>
      </w:pPr>
      <w:r w:rsidRPr="00C11EBC">
        <w:t xml:space="preserve">AKC internetinio puslapio rodikliai </w:t>
      </w:r>
    </w:p>
    <w:tbl>
      <w:tblPr>
        <w:tblW w:w="0" w:type="auto"/>
        <w:tblCellMar>
          <w:left w:w="0" w:type="dxa"/>
          <w:right w:w="0" w:type="dxa"/>
        </w:tblCellMar>
        <w:tblLook w:val="04A0" w:firstRow="1" w:lastRow="0" w:firstColumn="1" w:lastColumn="0" w:noHBand="0" w:noVBand="1"/>
      </w:tblPr>
      <w:tblGrid>
        <w:gridCol w:w="3784"/>
        <w:gridCol w:w="3123"/>
        <w:gridCol w:w="2947"/>
      </w:tblGrid>
      <w:tr w:rsidR="00C11EBC" w:rsidRPr="00C11EBC" w14:paraId="68A10137" w14:textId="77777777" w:rsidTr="00E40DC4">
        <w:tc>
          <w:tcPr>
            <w:tcW w:w="407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52BD04A" w14:textId="77777777" w:rsidR="00E40DC4" w:rsidRPr="00C11EBC" w:rsidRDefault="00E40DC4">
            <w:pPr>
              <w:jc w:val="both"/>
              <w:textAlignment w:val="baseline"/>
              <w:outlineLvl w:val="4"/>
              <w:rPr>
                <w:rFonts w:eastAsia="Times New Roman"/>
                <w:b/>
                <w:bCs/>
              </w:rPr>
            </w:pPr>
            <w:r w:rsidRPr="00C11EBC">
              <w:rPr>
                <w:rFonts w:eastAsia="Times New Roman"/>
              </w:rPr>
              <w:t> </w:t>
            </w:r>
          </w:p>
        </w:tc>
        <w:tc>
          <w:tcPr>
            <w:tcW w:w="340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CE25A49" w14:textId="77777777" w:rsidR="00E40DC4" w:rsidRPr="00C11EBC" w:rsidRDefault="00E40DC4">
            <w:pPr>
              <w:jc w:val="both"/>
              <w:textAlignment w:val="baseline"/>
              <w:outlineLvl w:val="4"/>
              <w:rPr>
                <w:rFonts w:eastAsia="Times New Roman"/>
                <w:b/>
                <w:bCs/>
              </w:rPr>
            </w:pPr>
            <w:r w:rsidRPr="00C11EBC">
              <w:rPr>
                <w:rFonts w:eastAsia="Times New Roman"/>
              </w:rPr>
              <w:t>2019 m.</w:t>
            </w:r>
          </w:p>
        </w:tc>
        <w:tc>
          <w:tcPr>
            <w:tcW w:w="320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2AE6D39" w14:textId="77777777" w:rsidR="00E40DC4" w:rsidRPr="00C11EBC" w:rsidRDefault="00E40DC4">
            <w:pPr>
              <w:jc w:val="both"/>
              <w:textAlignment w:val="baseline"/>
              <w:outlineLvl w:val="4"/>
              <w:rPr>
                <w:rFonts w:eastAsia="Times New Roman"/>
                <w:b/>
                <w:bCs/>
              </w:rPr>
            </w:pPr>
            <w:r w:rsidRPr="00C11EBC">
              <w:rPr>
                <w:rFonts w:eastAsia="Times New Roman"/>
              </w:rPr>
              <w:t xml:space="preserve">2020 m. </w:t>
            </w:r>
          </w:p>
        </w:tc>
      </w:tr>
      <w:tr w:rsidR="00C11EBC" w:rsidRPr="00C11EBC" w14:paraId="2E0FDB14" w14:textId="77777777" w:rsidTr="00E40DC4">
        <w:tc>
          <w:tcPr>
            <w:tcW w:w="40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B88F33" w14:textId="77777777" w:rsidR="00E40DC4" w:rsidRPr="00C11EBC" w:rsidRDefault="00E40DC4">
            <w:pPr>
              <w:jc w:val="both"/>
              <w:textAlignment w:val="baseline"/>
              <w:outlineLvl w:val="4"/>
              <w:rPr>
                <w:rFonts w:eastAsia="Times New Roman"/>
                <w:b/>
                <w:bCs/>
              </w:rPr>
            </w:pPr>
            <w:r w:rsidRPr="00C11EBC">
              <w:rPr>
                <w:rFonts w:eastAsia="Times New Roman"/>
              </w:rPr>
              <w:t>Apsilankymai tinklapyje</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5A5A4070" w14:textId="77777777" w:rsidR="00E40DC4" w:rsidRPr="00C11EBC" w:rsidRDefault="00E40DC4">
            <w:pPr>
              <w:jc w:val="both"/>
              <w:textAlignment w:val="baseline"/>
              <w:outlineLvl w:val="4"/>
              <w:rPr>
                <w:rFonts w:eastAsia="Times New Roman"/>
                <w:b/>
                <w:bCs/>
              </w:rPr>
            </w:pPr>
            <w:r w:rsidRPr="00C11EBC">
              <w:rPr>
                <w:rFonts w:eastAsia="Times New Roman"/>
              </w:rPr>
              <w:t>26 508 k. (2 209 k./mėn.)</w:t>
            </w:r>
          </w:p>
        </w:tc>
        <w:tc>
          <w:tcPr>
            <w:tcW w:w="3203" w:type="dxa"/>
            <w:tcBorders>
              <w:top w:val="nil"/>
              <w:left w:val="nil"/>
              <w:bottom w:val="single" w:sz="8" w:space="0" w:color="auto"/>
              <w:right w:val="single" w:sz="8" w:space="0" w:color="auto"/>
            </w:tcBorders>
            <w:tcMar>
              <w:top w:w="0" w:type="dxa"/>
              <w:left w:w="108" w:type="dxa"/>
              <w:bottom w:w="0" w:type="dxa"/>
              <w:right w:w="108" w:type="dxa"/>
            </w:tcMar>
            <w:hideMark/>
          </w:tcPr>
          <w:p w14:paraId="5366E945" w14:textId="77777777" w:rsidR="00E40DC4" w:rsidRPr="00C11EBC" w:rsidRDefault="00E40DC4">
            <w:pPr>
              <w:jc w:val="both"/>
              <w:textAlignment w:val="baseline"/>
              <w:outlineLvl w:val="4"/>
              <w:rPr>
                <w:rFonts w:eastAsia="Times New Roman"/>
                <w:b/>
                <w:bCs/>
              </w:rPr>
            </w:pPr>
            <w:r w:rsidRPr="00C11EBC">
              <w:rPr>
                <w:rFonts w:eastAsia="Times New Roman"/>
              </w:rPr>
              <w:t>13 851 k. (1 154 k./mėn.)</w:t>
            </w:r>
          </w:p>
        </w:tc>
      </w:tr>
      <w:tr w:rsidR="00C11EBC" w:rsidRPr="00C11EBC" w14:paraId="54AC5590" w14:textId="77777777" w:rsidTr="00E40DC4">
        <w:tc>
          <w:tcPr>
            <w:tcW w:w="40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544E08" w14:textId="77777777" w:rsidR="00E40DC4" w:rsidRPr="00C11EBC" w:rsidRDefault="00E40DC4">
            <w:pPr>
              <w:jc w:val="both"/>
              <w:textAlignment w:val="baseline"/>
              <w:outlineLvl w:val="4"/>
              <w:rPr>
                <w:rFonts w:eastAsia="Times New Roman"/>
                <w:b/>
                <w:bCs/>
              </w:rPr>
            </w:pPr>
            <w:r w:rsidRPr="00C11EBC">
              <w:rPr>
                <w:rFonts w:eastAsia="Times New Roman"/>
              </w:rPr>
              <w:t>Apsilankymo seanso trukmė</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0A42527D" w14:textId="77777777" w:rsidR="00E40DC4" w:rsidRPr="00C11EBC" w:rsidRDefault="00E40DC4">
            <w:pPr>
              <w:jc w:val="both"/>
              <w:textAlignment w:val="baseline"/>
              <w:outlineLvl w:val="4"/>
              <w:rPr>
                <w:rFonts w:eastAsia="Times New Roman"/>
                <w:b/>
                <w:bCs/>
              </w:rPr>
            </w:pPr>
            <w:r w:rsidRPr="00C11EBC">
              <w:rPr>
                <w:rFonts w:eastAsia="Times New Roman"/>
              </w:rPr>
              <w:t>2 min.</w:t>
            </w:r>
          </w:p>
        </w:tc>
        <w:tc>
          <w:tcPr>
            <w:tcW w:w="3203" w:type="dxa"/>
            <w:tcBorders>
              <w:top w:val="nil"/>
              <w:left w:val="nil"/>
              <w:bottom w:val="single" w:sz="8" w:space="0" w:color="auto"/>
              <w:right w:val="single" w:sz="8" w:space="0" w:color="auto"/>
            </w:tcBorders>
            <w:tcMar>
              <w:top w:w="0" w:type="dxa"/>
              <w:left w:w="108" w:type="dxa"/>
              <w:bottom w:w="0" w:type="dxa"/>
              <w:right w:w="108" w:type="dxa"/>
            </w:tcMar>
            <w:hideMark/>
          </w:tcPr>
          <w:p w14:paraId="2D634720" w14:textId="77777777" w:rsidR="00E40DC4" w:rsidRPr="00C11EBC" w:rsidRDefault="00E40DC4">
            <w:pPr>
              <w:jc w:val="both"/>
              <w:textAlignment w:val="baseline"/>
              <w:outlineLvl w:val="4"/>
              <w:rPr>
                <w:rFonts w:eastAsia="Times New Roman"/>
                <w:b/>
                <w:bCs/>
              </w:rPr>
            </w:pPr>
            <w:r w:rsidRPr="00C11EBC">
              <w:rPr>
                <w:rFonts w:eastAsia="Times New Roman"/>
              </w:rPr>
              <w:t>1.51 min.</w:t>
            </w:r>
          </w:p>
        </w:tc>
      </w:tr>
      <w:tr w:rsidR="00C11EBC" w:rsidRPr="00C11EBC" w14:paraId="4933BB1F" w14:textId="77777777" w:rsidTr="00E40DC4">
        <w:tc>
          <w:tcPr>
            <w:tcW w:w="40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5B6554" w14:textId="77777777" w:rsidR="00E40DC4" w:rsidRPr="00C11EBC" w:rsidRDefault="00E40DC4">
            <w:pPr>
              <w:jc w:val="both"/>
              <w:textAlignment w:val="baseline"/>
              <w:outlineLvl w:val="4"/>
              <w:rPr>
                <w:rFonts w:eastAsia="Times New Roman"/>
                <w:b/>
                <w:bCs/>
              </w:rPr>
            </w:pPr>
            <w:r w:rsidRPr="00C11EBC">
              <w:rPr>
                <w:rFonts w:eastAsia="Times New Roman"/>
              </w:rPr>
              <w:t>Pasyvus apsilankymas</w:t>
            </w:r>
          </w:p>
        </w:tc>
        <w:tc>
          <w:tcPr>
            <w:tcW w:w="3402" w:type="dxa"/>
            <w:tcBorders>
              <w:top w:val="nil"/>
              <w:left w:val="nil"/>
              <w:bottom w:val="single" w:sz="8" w:space="0" w:color="auto"/>
              <w:right w:val="single" w:sz="8" w:space="0" w:color="auto"/>
            </w:tcBorders>
            <w:tcMar>
              <w:top w:w="0" w:type="dxa"/>
              <w:left w:w="108" w:type="dxa"/>
              <w:bottom w:w="0" w:type="dxa"/>
              <w:right w:w="108" w:type="dxa"/>
            </w:tcMar>
            <w:hideMark/>
          </w:tcPr>
          <w:p w14:paraId="374B368F" w14:textId="77777777" w:rsidR="00E40DC4" w:rsidRPr="00C11EBC" w:rsidRDefault="00E40DC4">
            <w:pPr>
              <w:jc w:val="both"/>
              <w:textAlignment w:val="baseline"/>
              <w:outlineLvl w:val="4"/>
              <w:rPr>
                <w:rFonts w:eastAsia="Times New Roman"/>
                <w:b/>
                <w:bCs/>
              </w:rPr>
            </w:pPr>
            <w:r w:rsidRPr="00C11EBC">
              <w:rPr>
                <w:rFonts w:eastAsia="Times New Roman"/>
              </w:rPr>
              <w:t>42,56 proc.</w:t>
            </w:r>
          </w:p>
        </w:tc>
        <w:tc>
          <w:tcPr>
            <w:tcW w:w="3203" w:type="dxa"/>
            <w:tcBorders>
              <w:top w:val="nil"/>
              <w:left w:val="nil"/>
              <w:bottom w:val="single" w:sz="8" w:space="0" w:color="auto"/>
              <w:right w:val="single" w:sz="8" w:space="0" w:color="auto"/>
            </w:tcBorders>
            <w:tcMar>
              <w:top w:w="0" w:type="dxa"/>
              <w:left w:w="108" w:type="dxa"/>
              <w:bottom w:w="0" w:type="dxa"/>
              <w:right w:w="108" w:type="dxa"/>
            </w:tcMar>
            <w:hideMark/>
          </w:tcPr>
          <w:p w14:paraId="5B78ED48" w14:textId="77777777" w:rsidR="00E40DC4" w:rsidRPr="00C11EBC" w:rsidRDefault="00E40DC4">
            <w:pPr>
              <w:jc w:val="both"/>
              <w:textAlignment w:val="baseline"/>
              <w:outlineLvl w:val="4"/>
              <w:rPr>
                <w:rFonts w:eastAsia="Times New Roman"/>
                <w:b/>
                <w:bCs/>
              </w:rPr>
            </w:pPr>
            <w:r w:rsidRPr="00C11EBC">
              <w:rPr>
                <w:rFonts w:eastAsia="Times New Roman"/>
              </w:rPr>
              <w:t>52,42 proc.</w:t>
            </w:r>
          </w:p>
        </w:tc>
      </w:tr>
    </w:tbl>
    <w:p w14:paraId="609E778A" w14:textId="77777777" w:rsidR="00E40DC4" w:rsidRPr="00C11EBC" w:rsidRDefault="00E40DC4" w:rsidP="00E40DC4">
      <w:pPr>
        <w:ind w:firstLine="1134"/>
        <w:jc w:val="both"/>
        <w:textAlignment w:val="baseline"/>
        <w:outlineLvl w:val="4"/>
        <w:rPr>
          <w:rFonts w:eastAsia="Times New Roman"/>
        </w:rPr>
      </w:pPr>
      <w:r w:rsidRPr="00C11EBC">
        <w:rPr>
          <w:rFonts w:eastAsia="Times New Roman"/>
        </w:rPr>
        <w:t> Išvada: Tinklapyje 2020 metais apsilankyta beveik per pusę mažiau kartų nei 2019 metais. Vidutinė apsilankymo trukmė 2020 m. 9 s. trumpesnė nei 2019 m. </w:t>
      </w:r>
    </w:p>
    <w:p w14:paraId="3A5CDCD3" w14:textId="77777777" w:rsidR="00E40DC4" w:rsidRPr="00C11EBC" w:rsidRDefault="00E40DC4" w:rsidP="00E40DC4">
      <w:pPr>
        <w:ind w:firstLine="1134"/>
        <w:jc w:val="both"/>
        <w:textAlignment w:val="baseline"/>
        <w:outlineLvl w:val="4"/>
        <w:rPr>
          <w:rFonts w:eastAsia="Times New Roman"/>
        </w:rPr>
      </w:pPr>
    </w:p>
    <w:p w14:paraId="17904F84" w14:textId="77777777" w:rsidR="00E40DC4" w:rsidRPr="00C11EBC" w:rsidRDefault="00E40DC4" w:rsidP="00E40DC4">
      <w:pPr>
        <w:ind w:firstLine="1134"/>
        <w:jc w:val="both"/>
        <w:textAlignment w:val="baseline"/>
        <w:outlineLvl w:val="4"/>
        <w:rPr>
          <w:rFonts w:eastAsia="Times New Roman"/>
          <w:b/>
          <w:bCs/>
        </w:rPr>
      </w:pPr>
      <w:r w:rsidRPr="00C11EBC">
        <w:rPr>
          <w:rFonts w:eastAsia="Times New Roman"/>
        </w:rPr>
        <w:t>Todėl manome, kad 2021 metais, siekiant tenkinti esamų vartotojų poreikius ir pritraukiant naujus vartotojus,</w:t>
      </w:r>
      <w:r w:rsidR="00DC16A7" w:rsidRPr="00C11EBC">
        <w:rPr>
          <w:rFonts w:eastAsia="Times New Roman"/>
        </w:rPr>
        <w:t xml:space="preserve"> turime pagerinti ne tik vidinę</w:t>
      </w:r>
      <w:r w:rsidRPr="00C11EBC">
        <w:rPr>
          <w:rFonts w:eastAsia="Times New Roman"/>
        </w:rPr>
        <w:t>, bet ir išorinę kultūros komunikaciją. Prie to prisidėtų ir tarpinstitucinio, tarpsektorinio bendravimo ir bendradarbiavimo suaktyvinimas.</w:t>
      </w:r>
    </w:p>
    <w:p w14:paraId="16472BA9" w14:textId="77777777" w:rsidR="00E40DC4" w:rsidRPr="00C11EBC" w:rsidRDefault="00E40DC4" w:rsidP="00E40DC4">
      <w:pPr>
        <w:widowControl w:val="0"/>
        <w:overflowPunct w:val="0"/>
        <w:autoSpaceDE w:val="0"/>
        <w:autoSpaceDN w:val="0"/>
        <w:adjustRightInd w:val="0"/>
        <w:ind w:firstLine="1134"/>
        <w:jc w:val="both"/>
      </w:pPr>
      <w:r w:rsidRPr="00C11EBC">
        <w:t>Informacija apie kriterijų vykdymą renkama, apdorojama ir pateikiama įstaigos vadovui, steigėjui bei atsakingoms institucijoms periodiškai, steigėjo, institucijų nustatytais terminais. Remiantis Lietuvos Respublikos kultūros ministro 2021 m. sausio 18 d. įsakymu Nr. ĮV- 42 „Dėl kultūros centrų statistikos duomenų teikimo“ visos užpildytos statistinės ataskaitų formos teikiamos Lietuvos nacionaliniam kultūros centrui prieš tai suderinus su Savivaldybės Kultūros, turizmo ir komunikacijos skyriaus vadovu ir Savivaldybės administracijos direktoriumi.</w:t>
      </w:r>
    </w:p>
    <w:p w14:paraId="4362A86B" w14:textId="77777777" w:rsidR="00E40DC4" w:rsidRPr="00C11EBC" w:rsidRDefault="00E40DC4" w:rsidP="00E40DC4">
      <w:pPr>
        <w:widowControl w:val="0"/>
        <w:overflowPunct w:val="0"/>
        <w:autoSpaceDE w:val="0"/>
        <w:autoSpaceDN w:val="0"/>
        <w:adjustRightInd w:val="0"/>
        <w:ind w:firstLine="1134"/>
        <w:jc w:val="both"/>
      </w:pPr>
      <w:r w:rsidRPr="00C11EBC">
        <w:t xml:space="preserve">Kultūros centras bendradarbiauja su kitais šalies Kultūros centrais, kultūros, meno,  švietimo ir kt. institucijomis, visuomeninėmis organizacijomis, rajone veikiančiomis bendruomenėmis, prisideda rengiant bendrus projektus. Esant dabartinei COVID-19 pandemijos situacijai labai sunku planuoti įstaigos veiklas, renginių organizavimą, papildomų lėšų surinkimą. Negalima nepaminėti ir darbuotojų, mėgėjų meno kolektyvų narių, žiūrovų emocinės būsenos, </w:t>
      </w:r>
      <w:r w:rsidRPr="00C11EBC">
        <w:lastRenderedPageBreak/>
        <w:t xml:space="preserve">nerimo dėl sveikatos ir pan.. Reikia pripažinti </w:t>
      </w:r>
      <w:r w:rsidR="00DC16A7" w:rsidRPr="00C11EBC">
        <w:t>–</w:t>
      </w:r>
      <w:r w:rsidRPr="00C11EBC">
        <w:t xml:space="preserve"> jokia medžiaga, perkelta į virtualią erdvę, neatperka betarpiško bendravimo, dėmesingumo, pagarbos kiekvienam principų. Mums labai svarbus teikiamų paslaugų grįžtamasis ryšys, todėl savo darbuotojų komandai keliame nemažus reikalavimus ir formuluojam tikslus bei uždavinius naujų idėjų generavimui, kūrybiškumo ir profesionalaus turinio kūrimui.</w:t>
      </w:r>
    </w:p>
    <w:p w14:paraId="3AE3E94A" w14:textId="77777777" w:rsidR="00E40DC4" w:rsidRPr="00C11EBC" w:rsidRDefault="00E40DC4" w:rsidP="00E40DC4">
      <w:pPr>
        <w:widowControl w:val="0"/>
        <w:overflowPunct w:val="0"/>
        <w:autoSpaceDE w:val="0"/>
        <w:autoSpaceDN w:val="0"/>
        <w:adjustRightInd w:val="0"/>
        <w:ind w:firstLine="1134"/>
        <w:jc w:val="both"/>
      </w:pPr>
    </w:p>
    <w:p w14:paraId="54797C3F" w14:textId="77777777" w:rsidR="00E40DC4" w:rsidRPr="00C11EBC" w:rsidRDefault="00E40DC4" w:rsidP="00E40DC4">
      <w:pPr>
        <w:numPr>
          <w:ilvl w:val="0"/>
          <w:numId w:val="6"/>
        </w:numPr>
        <w:tabs>
          <w:tab w:val="left" w:pos="1418"/>
        </w:tabs>
        <w:spacing w:line="360" w:lineRule="auto"/>
        <w:ind w:right="-1" w:firstLine="414"/>
        <w:rPr>
          <w:b/>
        </w:rPr>
      </w:pPr>
      <w:r w:rsidRPr="00C11EBC">
        <w:rPr>
          <w:b/>
        </w:rPr>
        <w:t>Papildoma informacija:</w:t>
      </w:r>
    </w:p>
    <w:p w14:paraId="53A057D9" w14:textId="77777777" w:rsidR="00E40DC4" w:rsidRPr="00C11EBC" w:rsidRDefault="00E40DC4" w:rsidP="00E40DC4">
      <w:pPr>
        <w:numPr>
          <w:ilvl w:val="1"/>
          <w:numId w:val="6"/>
        </w:numPr>
        <w:tabs>
          <w:tab w:val="left" w:pos="1560"/>
        </w:tabs>
        <w:spacing w:line="360" w:lineRule="auto"/>
        <w:ind w:right="-1" w:firstLine="64"/>
        <w:rPr>
          <w:b/>
        </w:rPr>
      </w:pPr>
      <w:r w:rsidRPr="00C11EBC">
        <w:rPr>
          <w:b/>
        </w:rPr>
        <w:t>Personalo valdymas:</w:t>
      </w:r>
    </w:p>
    <w:p w14:paraId="49570D4D" w14:textId="77777777" w:rsidR="00E40DC4" w:rsidRPr="00C11EBC" w:rsidRDefault="00E40DC4" w:rsidP="00E40DC4">
      <w:pPr>
        <w:numPr>
          <w:ilvl w:val="2"/>
          <w:numId w:val="6"/>
        </w:numPr>
        <w:tabs>
          <w:tab w:val="left" w:pos="142"/>
          <w:tab w:val="left" w:pos="1276"/>
          <w:tab w:val="left" w:pos="1560"/>
        </w:tabs>
        <w:ind w:right="-613" w:hanging="546"/>
        <w:jc w:val="both"/>
        <w:rPr>
          <w:b/>
        </w:rPr>
      </w:pPr>
      <w:r w:rsidRPr="00C11EBC">
        <w:rPr>
          <w:b/>
        </w:rPr>
        <w:t>Darbuotojų skaičius ir įstaigos struktūra:</w:t>
      </w:r>
    </w:p>
    <w:p w14:paraId="2BA62B46" w14:textId="77777777" w:rsidR="00E40DC4" w:rsidRPr="00C11EBC" w:rsidRDefault="00E40DC4" w:rsidP="00E40DC4">
      <w:pPr>
        <w:tabs>
          <w:tab w:val="left" w:pos="0"/>
        </w:tabs>
        <w:ind w:firstLine="1134"/>
        <w:jc w:val="both"/>
      </w:pPr>
      <w:r w:rsidRPr="00C11EBC">
        <w:t>2020 metais  Kultūros centre bei jo skyriuose buvo 60,5 pareigybių. 2021-01-01 dirbo 59 darbuotojai.</w:t>
      </w:r>
    </w:p>
    <w:p w14:paraId="20D6F047" w14:textId="77777777" w:rsidR="00E40DC4" w:rsidRPr="00C11EBC" w:rsidRDefault="00E40DC4" w:rsidP="00E40DC4">
      <w:pPr>
        <w:widowControl w:val="0"/>
        <w:overflowPunct w:val="0"/>
        <w:autoSpaceDE w:val="0"/>
        <w:autoSpaceDN w:val="0"/>
        <w:adjustRightInd w:val="0"/>
        <w:ind w:firstLine="1276"/>
        <w:jc w:val="both"/>
        <w:rPr>
          <w:rFonts w:eastAsia="Times New Roman"/>
          <w:lang w:eastAsia="lt-LT"/>
        </w:rPr>
      </w:pPr>
      <w:r w:rsidRPr="00C11EBC">
        <w:rPr>
          <w:rFonts w:eastAsia="Times New Roman"/>
          <w:lang w:eastAsia="lt-LT"/>
        </w:rPr>
        <w:t>Kultūros centro</w:t>
      </w:r>
      <w:r w:rsidR="00DC16A7" w:rsidRPr="00C11EBC">
        <w:rPr>
          <w:rFonts w:eastAsia="Times New Roman"/>
          <w:lang w:eastAsia="lt-LT"/>
        </w:rPr>
        <w:t>,</w:t>
      </w:r>
      <w:r w:rsidRPr="00C11EBC">
        <w:rPr>
          <w:rFonts w:eastAsia="Times New Roman"/>
          <w:lang w:eastAsia="lt-LT"/>
        </w:rPr>
        <w:t xml:space="preserve"> jo skyrių vidaus struktūra (schema) (</w:t>
      </w:r>
      <w:r w:rsidRPr="00C11EBC">
        <w:rPr>
          <w:rFonts w:eastAsia="Times New Roman"/>
          <w:i/>
          <w:lang w:eastAsia="lt-LT"/>
        </w:rPr>
        <w:t>žr. 1 ir 2  pav</w:t>
      </w:r>
      <w:r w:rsidRPr="00C11EBC">
        <w:rPr>
          <w:rFonts w:eastAsia="Times New Roman"/>
          <w:lang w:eastAsia="lt-LT"/>
        </w:rPr>
        <w:t>.):</w:t>
      </w:r>
    </w:p>
    <w:p w14:paraId="70CC9115" w14:textId="77777777" w:rsidR="00E40DC4" w:rsidRPr="00C11EBC" w:rsidRDefault="00E40DC4" w:rsidP="00E40DC4">
      <w:pPr>
        <w:widowControl w:val="0"/>
        <w:autoSpaceDE w:val="0"/>
        <w:autoSpaceDN w:val="0"/>
        <w:adjustRightInd w:val="0"/>
        <w:ind w:firstLine="1276"/>
        <w:jc w:val="both"/>
        <w:rPr>
          <w:rFonts w:eastAsia="Times New Roman"/>
          <w:lang w:eastAsia="lt-LT"/>
        </w:rPr>
      </w:pPr>
    </w:p>
    <w:p w14:paraId="72E6C2CB" w14:textId="77777777" w:rsidR="00E40DC4" w:rsidRPr="00C11EBC" w:rsidRDefault="00E40DC4" w:rsidP="00E40DC4">
      <w:pPr>
        <w:widowControl w:val="0"/>
        <w:autoSpaceDE w:val="0"/>
        <w:autoSpaceDN w:val="0"/>
        <w:adjustRightInd w:val="0"/>
        <w:ind w:firstLine="1276"/>
        <w:jc w:val="both"/>
        <w:rPr>
          <w:rFonts w:eastAsia="Times New Roman"/>
          <w:lang w:eastAsia="lt-LT"/>
        </w:rPr>
      </w:pPr>
    </w:p>
    <w:p w14:paraId="19CBE2CE" w14:textId="77777777" w:rsidR="00E40DC4" w:rsidRPr="00C11EBC" w:rsidRDefault="00E40DC4" w:rsidP="00E40DC4">
      <w:pPr>
        <w:widowControl w:val="0"/>
        <w:autoSpaceDE w:val="0"/>
        <w:autoSpaceDN w:val="0"/>
        <w:adjustRightInd w:val="0"/>
        <w:ind w:firstLine="1276"/>
        <w:jc w:val="both"/>
        <w:rPr>
          <w:rFonts w:eastAsia="Times New Roman"/>
          <w:lang w:eastAsia="lt-LT"/>
        </w:rPr>
      </w:pPr>
    </w:p>
    <w:p w14:paraId="3DC8B275" w14:textId="77777777" w:rsidR="00E40DC4" w:rsidRPr="00C11EBC" w:rsidRDefault="00E40DC4" w:rsidP="00E40DC4">
      <w:pPr>
        <w:rPr>
          <w:rFonts w:eastAsia="Times New Roman"/>
          <w:lang w:eastAsia="lt-LT"/>
        </w:rPr>
        <w:sectPr w:rsidR="00E40DC4" w:rsidRPr="00C11EBC">
          <w:pgSz w:w="11906" w:h="16838"/>
          <w:pgMar w:top="1701" w:right="567" w:bottom="1134" w:left="1701" w:header="567" w:footer="567" w:gutter="0"/>
          <w:cols w:space="1296"/>
        </w:sectPr>
      </w:pPr>
    </w:p>
    <w:p w14:paraId="57730021" w14:textId="77777777" w:rsidR="00E40DC4" w:rsidRPr="00C11EBC" w:rsidRDefault="00E40DC4" w:rsidP="00E40DC4">
      <w:pPr>
        <w:widowControl w:val="0"/>
        <w:autoSpaceDE w:val="0"/>
        <w:autoSpaceDN w:val="0"/>
        <w:adjustRightInd w:val="0"/>
        <w:ind w:firstLine="1276"/>
        <w:jc w:val="both"/>
        <w:rPr>
          <w:rFonts w:eastAsia="Times New Roman"/>
          <w:lang w:eastAsia="lt-LT"/>
        </w:rPr>
      </w:pPr>
      <w:r w:rsidRPr="00C11EBC">
        <w:rPr>
          <w:noProof/>
          <w:lang w:eastAsia="lt-LT"/>
        </w:rPr>
        <w:lastRenderedPageBreak/>
        <w:drawing>
          <wp:anchor distT="0" distB="0" distL="114300" distR="114300" simplePos="0" relativeHeight="251657216" behindDoc="1" locked="0" layoutInCell="1" allowOverlap="1" wp14:anchorId="39C1D52B" wp14:editId="5C1BAFE8">
            <wp:simplePos x="0" y="0"/>
            <wp:positionH relativeFrom="column">
              <wp:posOffset>308610</wp:posOffset>
            </wp:positionH>
            <wp:positionV relativeFrom="paragraph">
              <wp:posOffset>-537210</wp:posOffset>
            </wp:positionV>
            <wp:extent cx="9449435" cy="6076950"/>
            <wp:effectExtent l="0" t="0" r="0" b="0"/>
            <wp:wrapNone/>
            <wp:docPr id="2" name="Picture 2" descr="AKC VIDAUS STRUKTŪRA PATVIRTINTA_gera-converte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KC VIDAUS STRUKTŪRA PATVIRTINTA_gera-converted (1)-1"/>
                    <pic:cNvPicPr>
                      <a:picLocks noChangeAspect="1" noChangeArrowheads="1"/>
                    </pic:cNvPicPr>
                  </pic:nvPicPr>
                  <pic:blipFill>
                    <a:blip r:embed="rId7" cstate="print">
                      <a:extLst>
                        <a:ext uri="{28A0092B-C50C-407E-A947-70E740481C1C}">
                          <a14:useLocalDpi xmlns:a14="http://schemas.microsoft.com/office/drawing/2010/main" val="0"/>
                        </a:ext>
                      </a:extLst>
                    </a:blip>
                    <a:srcRect b="9346"/>
                    <a:stretch>
                      <a:fillRect/>
                    </a:stretch>
                  </pic:blipFill>
                  <pic:spPr bwMode="auto">
                    <a:xfrm>
                      <a:off x="0" y="0"/>
                      <a:ext cx="9449435" cy="6076950"/>
                    </a:xfrm>
                    <a:prstGeom prst="rect">
                      <a:avLst/>
                    </a:prstGeom>
                    <a:noFill/>
                  </pic:spPr>
                </pic:pic>
              </a:graphicData>
            </a:graphic>
            <wp14:sizeRelH relativeFrom="page">
              <wp14:pctWidth>0</wp14:pctWidth>
            </wp14:sizeRelH>
            <wp14:sizeRelV relativeFrom="page">
              <wp14:pctHeight>0</wp14:pctHeight>
            </wp14:sizeRelV>
          </wp:anchor>
        </w:drawing>
      </w:r>
    </w:p>
    <w:p w14:paraId="71D8D2B8" w14:textId="77777777" w:rsidR="00E40DC4" w:rsidRPr="00C11EBC" w:rsidRDefault="00E40DC4" w:rsidP="00E40DC4">
      <w:pPr>
        <w:widowControl w:val="0"/>
        <w:autoSpaceDE w:val="0"/>
        <w:autoSpaceDN w:val="0"/>
        <w:adjustRightInd w:val="0"/>
        <w:ind w:firstLine="1276"/>
        <w:jc w:val="both"/>
        <w:rPr>
          <w:rFonts w:eastAsia="Times New Roman"/>
          <w:lang w:eastAsia="lt-LT"/>
        </w:rPr>
      </w:pPr>
    </w:p>
    <w:p w14:paraId="2618C9CB" w14:textId="77777777" w:rsidR="00E40DC4" w:rsidRPr="00C11EBC" w:rsidRDefault="00E40DC4" w:rsidP="00E40DC4">
      <w:pPr>
        <w:widowControl w:val="0"/>
        <w:autoSpaceDE w:val="0"/>
        <w:autoSpaceDN w:val="0"/>
        <w:adjustRightInd w:val="0"/>
        <w:ind w:firstLine="1276"/>
        <w:jc w:val="both"/>
        <w:rPr>
          <w:rFonts w:eastAsia="Times New Roman"/>
          <w:lang w:eastAsia="lt-LT"/>
        </w:rPr>
      </w:pPr>
    </w:p>
    <w:p w14:paraId="2002286C" w14:textId="77777777" w:rsidR="00E40DC4" w:rsidRPr="00C11EBC" w:rsidRDefault="00E40DC4" w:rsidP="00E40DC4">
      <w:pPr>
        <w:widowControl w:val="0"/>
        <w:autoSpaceDE w:val="0"/>
        <w:autoSpaceDN w:val="0"/>
        <w:adjustRightInd w:val="0"/>
        <w:ind w:firstLine="1276"/>
        <w:jc w:val="both"/>
        <w:rPr>
          <w:rFonts w:eastAsia="Times New Roman"/>
          <w:lang w:eastAsia="lt-LT"/>
        </w:rPr>
      </w:pPr>
    </w:p>
    <w:p w14:paraId="0DD56924" w14:textId="77777777" w:rsidR="00E40DC4" w:rsidRPr="00C11EBC" w:rsidRDefault="00E40DC4" w:rsidP="00E40DC4">
      <w:pPr>
        <w:widowControl w:val="0"/>
        <w:autoSpaceDE w:val="0"/>
        <w:autoSpaceDN w:val="0"/>
        <w:adjustRightInd w:val="0"/>
        <w:ind w:firstLine="1276"/>
        <w:jc w:val="both"/>
        <w:rPr>
          <w:rFonts w:eastAsia="Times New Roman"/>
          <w:lang w:eastAsia="lt-LT"/>
        </w:rPr>
      </w:pPr>
    </w:p>
    <w:p w14:paraId="4F2F3C81" w14:textId="77777777" w:rsidR="00E40DC4" w:rsidRPr="00C11EBC" w:rsidRDefault="00E40DC4" w:rsidP="00E40DC4">
      <w:pPr>
        <w:widowControl w:val="0"/>
        <w:autoSpaceDE w:val="0"/>
        <w:autoSpaceDN w:val="0"/>
        <w:adjustRightInd w:val="0"/>
        <w:ind w:firstLine="1276"/>
        <w:jc w:val="both"/>
        <w:rPr>
          <w:rFonts w:eastAsia="Times New Roman"/>
          <w:lang w:eastAsia="lt-LT"/>
        </w:rPr>
      </w:pPr>
    </w:p>
    <w:p w14:paraId="62310411" w14:textId="77777777" w:rsidR="00E40DC4" w:rsidRPr="00C11EBC" w:rsidRDefault="00E40DC4" w:rsidP="00E40DC4">
      <w:pPr>
        <w:widowControl w:val="0"/>
        <w:autoSpaceDE w:val="0"/>
        <w:autoSpaceDN w:val="0"/>
        <w:adjustRightInd w:val="0"/>
        <w:ind w:firstLine="1276"/>
        <w:jc w:val="both"/>
        <w:rPr>
          <w:rFonts w:eastAsia="Times New Roman"/>
          <w:lang w:eastAsia="lt-LT"/>
        </w:rPr>
      </w:pPr>
    </w:p>
    <w:p w14:paraId="0D75ECE6" w14:textId="77777777" w:rsidR="00E40DC4" w:rsidRPr="00C11EBC" w:rsidRDefault="00E40DC4" w:rsidP="00E40DC4">
      <w:pPr>
        <w:widowControl w:val="0"/>
        <w:autoSpaceDE w:val="0"/>
        <w:autoSpaceDN w:val="0"/>
        <w:adjustRightInd w:val="0"/>
        <w:ind w:firstLine="1276"/>
        <w:jc w:val="both"/>
        <w:rPr>
          <w:rFonts w:eastAsia="Times New Roman"/>
          <w:lang w:eastAsia="lt-LT"/>
        </w:rPr>
      </w:pPr>
    </w:p>
    <w:p w14:paraId="000DFC8A" w14:textId="77777777" w:rsidR="00E40DC4" w:rsidRPr="00C11EBC" w:rsidRDefault="00E40DC4" w:rsidP="00E40DC4">
      <w:pPr>
        <w:widowControl w:val="0"/>
        <w:autoSpaceDE w:val="0"/>
        <w:autoSpaceDN w:val="0"/>
        <w:adjustRightInd w:val="0"/>
        <w:ind w:firstLine="1276"/>
        <w:jc w:val="both"/>
        <w:rPr>
          <w:rFonts w:eastAsia="Times New Roman"/>
          <w:lang w:eastAsia="lt-LT"/>
        </w:rPr>
      </w:pPr>
    </w:p>
    <w:p w14:paraId="339DEA76" w14:textId="77777777" w:rsidR="00E40DC4" w:rsidRPr="00C11EBC" w:rsidRDefault="00E40DC4" w:rsidP="00E40DC4">
      <w:pPr>
        <w:widowControl w:val="0"/>
        <w:autoSpaceDE w:val="0"/>
        <w:autoSpaceDN w:val="0"/>
        <w:adjustRightInd w:val="0"/>
        <w:ind w:firstLine="1276"/>
        <w:jc w:val="both"/>
        <w:rPr>
          <w:rFonts w:eastAsia="Times New Roman"/>
          <w:lang w:eastAsia="lt-LT"/>
        </w:rPr>
      </w:pPr>
    </w:p>
    <w:p w14:paraId="4C3890C7" w14:textId="77777777" w:rsidR="00E40DC4" w:rsidRPr="00C11EBC" w:rsidRDefault="00E40DC4" w:rsidP="00E40DC4">
      <w:pPr>
        <w:widowControl w:val="0"/>
        <w:autoSpaceDE w:val="0"/>
        <w:autoSpaceDN w:val="0"/>
        <w:adjustRightInd w:val="0"/>
        <w:ind w:firstLine="1276"/>
        <w:jc w:val="both"/>
        <w:rPr>
          <w:rFonts w:eastAsia="Times New Roman"/>
          <w:lang w:eastAsia="lt-LT"/>
        </w:rPr>
      </w:pPr>
    </w:p>
    <w:p w14:paraId="3116F697" w14:textId="77777777" w:rsidR="00E40DC4" w:rsidRPr="00C11EBC" w:rsidRDefault="00E40DC4" w:rsidP="00E40DC4">
      <w:pPr>
        <w:widowControl w:val="0"/>
        <w:tabs>
          <w:tab w:val="left" w:pos="6675"/>
          <w:tab w:val="left" w:pos="9214"/>
        </w:tabs>
        <w:overflowPunct w:val="0"/>
        <w:autoSpaceDE w:val="0"/>
        <w:autoSpaceDN w:val="0"/>
        <w:adjustRightInd w:val="0"/>
        <w:jc w:val="center"/>
        <w:rPr>
          <w:rFonts w:eastAsia="Times New Roman"/>
          <w:noProof/>
          <w:sz w:val="22"/>
          <w:szCs w:val="22"/>
          <w:lang w:eastAsia="lt-LT"/>
        </w:rPr>
      </w:pPr>
    </w:p>
    <w:p w14:paraId="58FEBF98" w14:textId="77777777" w:rsidR="00E40DC4" w:rsidRPr="00C11EBC" w:rsidRDefault="00E40DC4" w:rsidP="00E40DC4">
      <w:pPr>
        <w:widowControl w:val="0"/>
        <w:tabs>
          <w:tab w:val="left" w:pos="6675"/>
          <w:tab w:val="left" w:pos="9214"/>
        </w:tabs>
        <w:overflowPunct w:val="0"/>
        <w:autoSpaceDE w:val="0"/>
        <w:autoSpaceDN w:val="0"/>
        <w:adjustRightInd w:val="0"/>
        <w:jc w:val="center"/>
        <w:rPr>
          <w:rFonts w:eastAsia="Times New Roman"/>
          <w:noProof/>
          <w:sz w:val="20"/>
          <w:szCs w:val="20"/>
          <w:lang w:eastAsia="lt-LT"/>
        </w:rPr>
      </w:pPr>
    </w:p>
    <w:p w14:paraId="400901A9" w14:textId="77777777" w:rsidR="00E40DC4" w:rsidRPr="00C11EBC" w:rsidRDefault="00E40DC4" w:rsidP="00E40DC4">
      <w:pPr>
        <w:widowControl w:val="0"/>
        <w:tabs>
          <w:tab w:val="left" w:pos="6675"/>
          <w:tab w:val="left" w:pos="9214"/>
        </w:tabs>
        <w:overflowPunct w:val="0"/>
        <w:autoSpaceDE w:val="0"/>
        <w:autoSpaceDN w:val="0"/>
        <w:adjustRightInd w:val="0"/>
        <w:jc w:val="center"/>
        <w:rPr>
          <w:rFonts w:eastAsia="Times New Roman"/>
          <w:noProof/>
          <w:sz w:val="20"/>
          <w:szCs w:val="20"/>
          <w:lang w:eastAsia="lt-LT"/>
        </w:rPr>
      </w:pPr>
    </w:p>
    <w:p w14:paraId="34918943" w14:textId="77777777" w:rsidR="00E40DC4" w:rsidRPr="00C11EBC" w:rsidRDefault="00E40DC4" w:rsidP="00E40DC4">
      <w:pPr>
        <w:widowControl w:val="0"/>
        <w:tabs>
          <w:tab w:val="left" w:pos="6675"/>
          <w:tab w:val="left" w:pos="9214"/>
        </w:tabs>
        <w:overflowPunct w:val="0"/>
        <w:autoSpaceDE w:val="0"/>
        <w:autoSpaceDN w:val="0"/>
        <w:adjustRightInd w:val="0"/>
        <w:jc w:val="center"/>
        <w:rPr>
          <w:rFonts w:eastAsia="Times New Roman"/>
          <w:noProof/>
          <w:sz w:val="20"/>
          <w:szCs w:val="20"/>
          <w:lang w:eastAsia="lt-LT"/>
        </w:rPr>
      </w:pPr>
    </w:p>
    <w:p w14:paraId="4E4B9326" w14:textId="77777777" w:rsidR="00E40DC4" w:rsidRPr="00C11EBC" w:rsidRDefault="00E40DC4" w:rsidP="00E40DC4">
      <w:pPr>
        <w:widowControl w:val="0"/>
        <w:tabs>
          <w:tab w:val="left" w:pos="6675"/>
          <w:tab w:val="left" w:pos="9214"/>
        </w:tabs>
        <w:overflowPunct w:val="0"/>
        <w:autoSpaceDE w:val="0"/>
        <w:autoSpaceDN w:val="0"/>
        <w:adjustRightInd w:val="0"/>
        <w:jc w:val="center"/>
        <w:rPr>
          <w:rFonts w:eastAsia="Times New Roman"/>
          <w:noProof/>
          <w:sz w:val="20"/>
          <w:szCs w:val="20"/>
          <w:lang w:eastAsia="lt-LT"/>
        </w:rPr>
      </w:pPr>
    </w:p>
    <w:p w14:paraId="44590168" w14:textId="77777777" w:rsidR="00E40DC4" w:rsidRPr="00C11EBC" w:rsidRDefault="00E40DC4" w:rsidP="00E40DC4">
      <w:pPr>
        <w:widowControl w:val="0"/>
        <w:tabs>
          <w:tab w:val="left" w:pos="6675"/>
          <w:tab w:val="left" w:pos="9214"/>
        </w:tabs>
        <w:overflowPunct w:val="0"/>
        <w:autoSpaceDE w:val="0"/>
        <w:autoSpaceDN w:val="0"/>
        <w:adjustRightInd w:val="0"/>
        <w:jc w:val="center"/>
        <w:rPr>
          <w:rFonts w:eastAsia="Times New Roman"/>
          <w:noProof/>
          <w:sz w:val="20"/>
          <w:szCs w:val="20"/>
          <w:lang w:eastAsia="lt-LT"/>
        </w:rPr>
      </w:pPr>
    </w:p>
    <w:p w14:paraId="2597BC23" w14:textId="77777777" w:rsidR="00E40DC4" w:rsidRPr="00C11EBC" w:rsidRDefault="00E40DC4" w:rsidP="00E40DC4">
      <w:pPr>
        <w:widowControl w:val="0"/>
        <w:tabs>
          <w:tab w:val="left" w:pos="6675"/>
          <w:tab w:val="left" w:pos="9214"/>
        </w:tabs>
        <w:overflowPunct w:val="0"/>
        <w:autoSpaceDE w:val="0"/>
        <w:autoSpaceDN w:val="0"/>
        <w:adjustRightInd w:val="0"/>
        <w:jc w:val="center"/>
        <w:rPr>
          <w:rFonts w:eastAsia="Times New Roman"/>
          <w:noProof/>
          <w:sz w:val="20"/>
          <w:szCs w:val="20"/>
          <w:lang w:eastAsia="lt-LT"/>
        </w:rPr>
      </w:pPr>
    </w:p>
    <w:p w14:paraId="49195DE3" w14:textId="77777777" w:rsidR="00E40DC4" w:rsidRPr="00C11EBC" w:rsidRDefault="00E40DC4" w:rsidP="00E40DC4">
      <w:pPr>
        <w:widowControl w:val="0"/>
        <w:tabs>
          <w:tab w:val="left" w:pos="6675"/>
          <w:tab w:val="left" w:pos="9214"/>
        </w:tabs>
        <w:overflowPunct w:val="0"/>
        <w:autoSpaceDE w:val="0"/>
        <w:autoSpaceDN w:val="0"/>
        <w:adjustRightInd w:val="0"/>
        <w:jc w:val="center"/>
        <w:rPr>
          <w:rFonts w:eastAsia="Times New Roman"/>
          <w:noProof/>
          <w:sz w:val="20"/>
          <w:szCs w:val="20"/>
          <w:lang w:eastAsia="lt-LT"/>
        </w:rPr>
      </w:pPr>
    </w:p>
    <w:p w14:paraId="6D3398C4" w14:textId="77777777" w:rsidR="00E40DC4" w:rsidRPr="00C11EBC" w:rsidRDefault="00E40DC4" w:rsidP="00E40DC4">
      <w:pPr>
        <w:widowControl w:val="0"/>
        <w:tabs>
          <w:tab w:val="left" w:pos="6675"/>
          <w:tab w:val="left" w:pos="9214"/>
        </w:tabs>
        <w:overflowPunct w:val="0"/>
        <w:autoSpaceDE w:val="0"/>
        <w:autoSpaceDN w:val="0"/>
        <w:adjustRightInd w:val="0"/>
        <w:jc w:val="center"/>
        <w:rPr>
          <w:rFonts w:eastAsia="Times New Roman"/>
          <w:noProof/>
          <w:sz w:val="20"/>
          <w:szCs w:val="20"/>
          <w:lang w:eastAsia="lt-LT"/>
        </w:rPr>
      </w:pPr>
    </w:p>
    <w:p w14:paraId="6F788618" w14:textId="77777777" w:rsidR="00E40DC4" w:rsidRPr="00C11EBC" w:rsidRDefault="00E40DC4" w:rsidP="00E40DC4">
      <w:pPr>
        <w:widowControl w:val="0"/>
        <w:tabs>
          <w:tab w:val="left" w:pos="6675"/>
          <w:tab w:val="left" w:pos="9214"/>
        </w:tabs>
        <w:overflowPunct w:val="0"/>
        <w:autoSpaceDE w:val="0"/>
        <w:autoSpaceDN w:val="0"/>
        <w:adjustRightInd w:val="0"/>
        <w:jc w:val="center"/>
        <w:rPr>
          <w:rFonts w:eastAsia="Times New Roman"/>
          <w:noProof/>
          <w:sz w:val="20"/>
          <w:szCs w:val="20"/>
          <w:lang w:eastAsia="lt-LT"/>
        </w:rPr>
      </w:pPr>
    </w:p>
    <w:p w14:paraId="7DBD4053" w14:textId="77777777" w:rsidR="00E40DC4" w:rsidRPr="00C11EBC" w:rsidRDefault="00E40DC4" w:rsidP="00E40DC4">
      <w:pPr>
        <w:widowControl w:val="0"/>
        <w:tabs>
          <w:tab w:val="left" w:pos="6675"/>
          <w:tab w:val="left" w:pos="9214"/>
        </w:tabs>
        <w:overflowPunct w:val="0"/>
        <w:autoSpaceDE w:val="0"/>
        <w:autoSpaceDN w:val="0"/>
        <w:adjustRightInd w:val="0"/>
        <w:jc w:val="center"/>
        <w:rPr>
          <w:rFonts w:eastAsia="Times New Roman"/>
          <w:noProof/>
          <w:sz w:val="20"/>
          <w:szCs w:val="20"/>
          <w:lang w:eastAsia="lt-LT"/>
        </w:rPr>
      </w:pPr>
    </w:p>
    <w:p w14:paraId="6059A8DC" w14:textId="77777777" w:rsidR="00E40DC4" w:rsidRPr="00C11EBC" w:rsidRDefault="00E40DC4" w:rsidP="00E40DC4">
      <w:pPr>
        <w:widowControl w:val="0"/>
        <w:tabs>
          <w:tab w:val="left" w:pos="6675"/>
          <w:tab w:val="left" w:pos="9214"/>
        </w:tabs>
        <w:overflowPunct w:val="0"/>
        <w:autoSpaceDE w:val="0"/>
        <w:autoSpaceDN w:val="0"/>
        <w:adjustRightInd w:val="0"/>
        <w:jc w:val="center"/>
        <w:rPr>
          <w:rFonts w:eastAsia="Times New Roman"/>
          <w:noProof/>
          <w:sz w:val="20"/>
          <w:szCs w:val="20"/>
          <w:lang w:eastAsia="lt-LT"/>
        </w:rPr>
      </w:pPr>
    </w:p>
    <w:p w14:paraId="6AAFF1BC" w14:textId="77777777" w:rsidR="00E40DC4" w:rsidRPr="00C11EBC" w:rsidRDefault="00E40DC4" w:rsidP="00E40DC4">
      <w:pPr>
        <w:widowControl w:val="0"/>
        <w:tabs>
          <w:tab w:val="left" w:pos="6675"/>
          <w:tab w:val="left" w:pos="9214"/>
        </w:tabs>
        <w:overflowPunct w:val="0"/>
        <w:autoSpaceDE w:val="0"/>
        <w:autoSpaceDN w:val="0"/>
        <w:adjustRightInd w:val="0"/>
        <w:jc w:val="center"/>
        <w:rPr>
          <w:rFonts w:eastAsia="Times New Roman"/>
          <w:noProof/>
          <w:sz w:val="20"/>
          <w:szCs w:val="20"/>
          <w:lang w:eastAsia="lt-LT"/>
        </w:rPr>
      </w:pPr>
    </w:p>
    <w:p w14:paraId="7AD9B620" w14:textId="77777777" w:rsidR="00E40DC4" w:rsidRPr="00C11EBC" w:rsidRDefault="00E40DC4" w:rsidP="00E40DC4">
      <w:pPr>
        <w:widowControl w:val="0"/>
        <w:tabs>
          <w:tab w:val="left" w:pos="6675"/>
          <w:tab w:val="left" w:pos="9214"/>
        </w:tabs>
        <w:overflowPunct w:val="0"/>
        <w:autoSpaceDE w:val="0"/>
        <w:autoSpaceDN w:val="0"/>
        <w:adjustRightInd w:val="0"/>
        <w:jc w:val="center"/>
        <w:rPr>
          <w:rFonts w:eastAsia="Times New Roman"/>
          <w:noProof/>
          <w:sz w:val="20"/>
          <w:szCs w:val="20"/>
          <w:lang w:eastAsia="lt-LT"/>
        </w:rPr>
      </w:pPr>
    </w:p>
    <w:p w14:paraId="0D2CDAFF" w14:textId="77777777" w:rsidR="00E40DC4" w:rsidRPr="00C11EBC" w:rsidRDefault="00E40DC4" w:rsidP="00E40DC4">
      <w:pPr>
        <w:widowControl w:val="0"/>
        <w:tabs>
          <w:tab w:val="left" w:pos="6675"/>
          <w:tab w:val="left" w:pos="9214"/>
        </w:tabs>
        <w:overflowPunct w:val="0"/>
        <w:autoSpaceDE w:val="0"/>
        <w:autoSpaceDN w:val="0"/>
        <w:adjustRightInd w:val="0"/>
        <w:jc w:val="center"/>
        <w:rPr>
          <w:rFonts w:eastAsia="Times New Roman"/>
          <w:noProof/>
          <w:sz w:val="20"/>
          <w:szCs w:val="20"/>
          <w:lang w:eastAsia="lt-LT"/>
        </w:rPr>
      </w:pPr>
    </w:p>
    <w:p w14:paraId="0CDA155F" w14:textId="77777777" w:rsidR="00E40DC4" w:rsidRPr="00C11EBC" w:rsidRDefault="00E40DC4" w:rsidP="00E40DC4">
      <w:pPr>
        <w:widowControl w:val="0"/>
        <w:tabs>
          <w:tab w:val="left" w:pos="6675"/>
          <w:tab w:val="left" w:pos="9214"/>
        </w:tabs>
        <w:overflowPunct w:val="0"/>
        <w:autoSpaceDE w:val="0"/>
        <w:autoSpaceDN w:val="0"/>
        <w:adjustRightInd w:val="0"/>
        <w:jc w:val="center"/>
        <w:rPr>
          <w:rFonts w:eastAsia="Times New Roman"/>
          <w:noProof/>
          <w:sz w:val="20"/>
          <w:szCs w:val="20"/>
          <w:lang w:eastAsia="lt-LT"/>
        </w:rPr>
      </w:pPr>
    </w:p>
    <w:p w14:paraId="2572A1D9" w14:textId="77777777" w:rsidR="00E40DC4" w:rsidRPr="00C11EBC" w:rsidRDefault="00E40DC4" w:rsidP="00E40DC4">
      <w:pPr>
        <w:widowControl w:val="0"/>
        <w:tabs>
          <w:tab w:val="left" w:pos="6675"/>
          <w:tab w:val="left" w:pos="9214"/>
        </w:tabs>
        <w:overflowPunct w:val="0"/>
        <w:autoSpaceDE w:val="0"/>
        <w:autoSpaceDN w:val="0"/>
        <w:adjustRightInd w:val="0"/>
        <w:jc w:val="center"/>
        <w:rPr>
          <w:rFonts w:eastAsia="Times New Roman"/>
          <w:noProof/>
          <w:sz w:val="20"/>
          <w:szCs w:val="20"/>
          <w:lang w:eastAsia="lt-LT"/>
        </w:rPr>
      </w:pPr>
    </w:p>
    <w:p w14:paraId="39B7CE7C" w14:textId="77777777" w:rsidR="00E40DC4" w:rsidRPr="00C11EBC" w:rsidRDefault="00E40DC4" w:rsidP="00E40DC4">
      <w:pPr>
        <w:widowControl w:val="0"/>
        <w:tabs>
          <w:tab w:val="left" w:pos="6675"/>
          <w:tab w:val="left" w:pos="9214"/>
        </w:tabs>
        <w:overflowPunct w:val="0"/>
        <w:autoSpaceDE w:val="0"/>
        <w:autoSpaceDN w:val="0"/>
        <w:adjustRightInd w:val="0"/>
        <w:jc w:val="center"/>
        <w:rPr>
          <w:rFonts w:eastAsia="Times New Roman"/>
          <w:noProof/>
          <w:sz w:val="20"/>
          <w:szCs w:val="20"/>
          <w:lang w:eastAsia="lt-LT"/>
        </w:rPr>
      </w:pPr>
    </w:p>
    <w:p w14:paraId="5B793DEB" w14:textId="77777777" w:rsidR="00E40DC4" w:rsidRPr="00C11EBC" w:rsidRDefault="00E40DC4" w:rsidP="00E40DC4">
      <w:pPr>
        <w:widowControl w:val="0"/>
        <w:tabs>
          <w:tab w:val="left" w:pos="6675"/>
          <w:tab w:val="left" w:pos="9214"/>
        </w:tabs>
        <w:overflowPunct w:val="0"/>
        <w:autoSpaceDE w:val="0"/>
        <w:autoSpaceDN w:val="0"/>
        <w:adjustRightInd w:val="0"/>
        <w:jc w:val="center"/>
        <w:rPr>
          <w:rFonts w:eastAsia="Times New Roman"/>
          <w:noProof/>
          <w:sz w:val="20"/>
          <w:szCs w:val="20"/>
          <w:lang w:eastAsia="lt-LT"/>
        </w:rPr>
      </w:pPr>
    </w:p>
    <w:p w14:paraId="5549362A" w14:textId="77777777" w:rsidR="00E40DC4" w:rsidRPr="00C11EBC" w:rsidRDefault="00E40DC4" w:rsidP="00E40DC4">
      <w:pPr>
        <w:widowControl w:val="0"/>
        <w:tabs>
          <w:tab w:val="left" w:pos="6675"/>
          <w:tab w:val="left" w:pos="9214"/>
        </w:tabs>
        <w:overflowPunct w:val="0"/>
        <w:autoSpaceDE w:val="0"/>
        <w:autoSpaceDN w:val="0"/>
        <w:adjustRightInd w:val="0"/>
        <w:jc w:val="center"/>
        <w:rPr>
          <w:rFonts w:eastAsia="Times New Roman"/>
          <w:noProof/>
          <w:sz w:val="20"/>
          <w:szCs w:val="20"/>
          <w:lang w:eastAsia="lt-LT"/>
        </w:rPr>
      </w:pPr>
    </w:p>
    <w:p w14:paraId="74AFC245" w14:textId="77777777" w:rsidR="00E40DC4" w:rsidRPr="00C11EBC" w:rsidRDefault="00E40DC4" w:rsidP="00E40DC4">
      <w:pPr>
        <w:widowControl w:val="0"/>
        <w:tabs>
          <w:tab w:val="left" w:pos="6675"/>
          <w:tab w:val="left" w:pos="9214"/>
        </w:tabs>
        <w:overflowPunct w:val="0"/>
        <w:autoSpaceDE w:val="0"/>
        <w:autoSpaceDN w:val="0"/>
        <w:adjustRightInd w:val="0"/>
        <w:jc w:val="center"/>
        <w:rPr>
          <w:rFonts w:eastAsia="Times New Roman"/>
          <w:noProof/>
          <w:sz w:val="22"/>
          <w:szCs w:val="22"/>
          <w:lang w:eastAsia="lt-LT"/>
        </w:rPr>
      </w:pPr>
    </w:p>
    <w:p w14:paraId="15BCC92E" w14:textId="77777777" w:rsidR="00E40DC4" w:rsidRPr="00C11EBC" w:rsidRDefault="00E40DC4" w:rsidP="00E40DC4">
      <w:pPr>
        <w:widowControl w:val="0"/>
        <w:tabs>
          <w:tab w:val="left" w:pos="6675"/>
          <w:tab w:val="left" w:pos="9214"/>
        </w:tabs>
        <w:overflowPunct w:val="0"/>
        <w:autoSpaceDE w:val="0"/>
        <w:autoSpaceDN w:val="0"/>
        <w:adjustRightInd w:val="0"/>
        <w:jc w:val="center"/>
        <w:rPr>
          <w:rFonts w:eastAsia="Times New Roman"/>
          <w:noProof/>
          <w:sz w:val="22"/>
          <w:szCs w:val="22"/>
          <w:lang w:eastAsia="lt-LT"/>
        </w:rPr>
      </w:pPr>
    </w:p>
    <w:p w14:paraId="067EA3C9" w14:textId="77777777" w:rsidR="00E40DC4" w:rsidRPr="00C11EBC" w:rsidRDefault="00E40DC4" w:rsidP="00E40DC4">
      <w:pPr>
        <w:widowControl w:val="0"/>
        <w:tabs>
          <w:tab w:val="left" w:pos="6675"/>
          <w:tab w:val="left" w:pos="9214"/>
        </w:tabs>
        <w:overflowPunct w:val="0"/>
        <w:autoSpaceDE w:val="0"/>
        <w:autoSpaceDN w:val="0"/>
        <w:adjustRightInd w:val="0"/>
        <w:jc w:val="center"/>
        <w:rPr>
          <w:rFonts w:eastAsia="Times New Roman"/>
          <w:noProof/>
          <w:sz w:val="22"/>
          <w:szCs w:val="22"/>
          <w:lang w:eastAsia="lt-LT"/>
        </w:rPr>
      </w:pPr>
      <w:r w:rsidRPr="00C11EBC">
        <w:rPr>
          <w:rFonts w:eastAsia="Times New Roman"/>
          <w:noProof/>
          <w:sz w:val="22"/>
          <w:szCs w:val="22"/>
          <w:lang w:eastAsia="lt-LT"/>
        </w:rPr>
        <w:t xml:space="preserve">1 pav. </w:t>
      </w:r>
      <w:r w:rsidRPr="00C11EBC">
        <w:rPr>
          <w:rFonts w:eastAsia="Times New Roman"/>
          <w:b/>
          <w:noProof/>
          <w:sz w:val="22"/>
          <w:szCs w:val="22"/>
          <w:lang w:eastAsia="lt-LT"/>
        </w:rPr>
        <w:t>Anykščių kultūros centro vidaus struktūra</w:t>
      </w:r>
    </w:p>
    <w:p w14:paraId="435E00BB" w14:textId="77777777" w:rsidR="00E40DC4" w:rsidRPr="00C11EBC" w:rsidRDefault="00E40DC4" w:rsidP="00E40DC4">
      <w:pPr>
        <w:widowControl w:val="0"/>
        <w:tabs>
          <w:tab w:val="left" w:pos="6675"/>
          <w:tab w:val="left" w:pos="9214"/>
        </w:tabs>
        <w:overflowPunct w:val="0"/>
        <w:autoSpaceDE w:val="0"/>
        <w:autoSpaceDN w:val="0"/>
        <w:adjustRightInd w:val="0"/>
        <w:jc w:val="center"/>
        <w:rPr>
          <w:rFonts w:eastAsia="Times New Roman"/>
          <w:noProof/>
          <w:sz w:val="22"/>
          <w:szCs w:val="22"/>
          <w:lang w:eastAsia="lt-LT"/>
        </w:rPr>
      </w:pPr>
    </w:p>
    <w:p w14:paraId="084ECDF2" w14:textId="77777777" w:rsidR="00E40DC4" w:rsidRPr="00C11EBC" w:rsidRDefault="00E40DC4" w:rsidP="00E40DC4">
      <w:pPr>
        <w:widowControl w:val="0"/>
        <w:tabs>
          <w:tab w:val="left" w:pos="6675"/>
          <w:tab w:val="left" w:pos="9214"/>
        </w:tabs>
        <w:overflowPunct w:val="0"/>
        <w:autoSpaceDE w:val="0"/>
        <w:autoSpaceDN w:val="0"/>
        <w:adjustRightInd w:val="0"/>
        <w:jc w:val="center"/>
        <w:rPr>
          <w:rFonts w:eastAsia="Times New Roman"/>
          <w:noProof/>
          <w:sz w:val="20"/>
          <w:szCs w:val="20"/>
          <w:lang w:eastAsia="lt-LT"/>
        </w:rPr>
      </w:pPr>
    </w:p>
    <w:p w14:paraId="523F5F61" w14:textId="77777777" w:rsidR="00E40DC4" w:rsidRPr="00C11EBC" w:rsidRDefault="00E40DC4" w:rsidP="00E40DC4">
      <w:pPr>
        <w:widowControl w:val="0"/>
        <w:tabs>
          <w:tab w:val="left" w:pos="6675"/>
          <w:tab w:val="left" w:pos="9214"/>
        </w:tabs>
        <w:overflowPunct w:val="0"/>
        <w:autoSpaceDE w:val="0"/>
        <w:autoSpaceDN w:val="0"/>
        <w:adjustRightInd w:val="0"/>
        <w:jc w:val="center"/>
        <w:rPr>
          <w:rFonts w:eastAsia="Times New Roman"/>
          <w:noProof/>
          <w:sz w:val="20"/>
          <w:szCs w:val="20"/>
          <w:lang w:eastAsia="lt-LT"/>
        </w:rPr>
      </w:pPr>
    </w:p>
    <w:p w14:paraId="643AFB5B" w14:textId="77777777" w:rsidR="00E40DC4" w:rsidRPr="00C11EBC" w:rsidRDefault="00E40DC4" w:rsidP="00E40DC4">
      <w:pPr>
        <w:widowControl w:val="0"/>
        <w:tabs>
          <w:tab w:val="left" w:pos="6675"/>
          <w:tab w:val="left" w:pos="9214"/>
        </w:tabs>
        <w:overflowPunct w:val="0"/>
        <w:autoSpaceDE w:val="0"/>
        <w:autoSpaceDN w:val="0"/>
        <w:adjustRightInd w:val="0"/>
        <w:jc w:val="center"/>
        <w:rPr>
          <w:rFonts w:eastAsia="Times New Roman"/>
          <w:noProof/>
          <w:sz w:val="20"/>
          <w:szCs w:val="20"/>
          <w:lang w:eastAsia="lt-LT"/>
        </w:rPr>
      </w:pPr>
    </w:p>
    <w:p w14:paraId="45C9BA35" w14:textId="77777777" w:rsidR="00E40DC4" w:rsidRPr="00C11EBC" w:rsidRDefault="00E40DC4" w:rsidP="00E40DC4">
      <w:pPr>
        <w:widowControl w:val="0"/>
        <w:tabs>
          <w:tab w:val="left" w:pos="6675"/>
          <w:tab w:val="left" w:pos="9214"/>
        </w:tabs>
        <w:overflowPunct w:val="0"/>
        <w:autoSpaceDE w:val="0"/>
        <w:autoSpaceDN w:val="0"/>
        <w:adjustRightInd w:val="0"/>
        <w:jc w:val="center"/>
        <w:rPr>
          <w:rFonts w:eastAsia="Times New Roman"/>
          <w:noProof/>
          <w:sz w:val="20"/>
          <w:szCs w:val="20"/>
          <w:lang w:eastAsia="lt-LT"/>
        </w:rPr>
      </w:pPr>
    </w:p>
    <w:p w14:paraId="66F96F86" w14:textId="77777777" w:rsidR="00E40DC4" w:rsidRPr="00C11EBC" w:rsidRDefault="00E40DC4" w:rsidP="00E40DC4">
      <w:pPr>
        <w:widowControl w:val="0"/>
        <w:tabs>
          <w:tab w:val="left" w:pos="6675"/>
          <w:tab w:val="left" w:pos="9214"/>
        </w:tabs>
        <w:overflowPunct w:val="0"/>
        <w:autoSpaceDE w:val="0"/>
        <w:autoSpaceDN w:val="0"/>
        <w:adjustRightInd w:val="0"/>
        <w:jc w:val="center"/>
        <w:rPr>
          <w:rFonts w:eastAsia="Times New Roman"/>
          <w:noProof/>
          <w:sz w:val="20"/>
          <w:szCs w:val="20"/>
          <w:lang w:eastAsia="lt-LT"/>
        </w:rPr>
      </w:pPr>
      <w:r w:rsidRPr="00C11EBC">
        <w:rPr>
          <w:noProof/>
          <w:lang w:eastAsia="lt-LT"/>
        </w:rPr>
        <w:lastRenderedPageBreak/>
        <w:drawing>
          <wp:anchor distT="0" distB="0" distL="114300" distR="114300" simplePos="0" relativeHeight="251658240" behindDoc="1" locked="0" layoutInCell="1" allowOverlap="1" wp14:anchorId="2D383697" wp14:editId="60931A7E">
            <wp:simplePos x="0" y="0"/>
            <wp:positionH relativeFrom="column">
              <wp:posOffset>253365</wp:posOffset>
            </wp:positionH>
            <wp:positionV relativeFrom="paragraph">
              <wp:posOffset>-725170</wp:posOffset>
            </wp:positionV>
            <wp:extent cx="8742045" cy="5313045"/>
            <wp:effectExtent l="0" t="0" r="1905"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l="5759" t="5064" r="9743" b="22270"/>
                    <a:stretch>
                      <a:fillRect/>
                    </a:stretch>
                  </pic:blipFill>
                  <pic:spPr bwMode="auto">
                    <a:xfrm>
                      <a:off x="0" y="0"/>
                      <a:ext cx="8742045" cy="5313045"/>
                    </a:xfrm>
                    <a:prstGeom prst="rect">
                      <a:avLst/>
                    </a:prstGeom>
                    <a:noFill/>
                  </pic:spPr>
                </pic:pic>
              </a:graphicData>
            </a:graphic>
            <wp14:sizeRelH relativeFrom="margin">
              <wp14:pctWidth>0</wp14:pctWidth>
            </wp14:sizeRelH>
            <wp14:sizeRelV relativeFrom="margin">
              <wp14:pctHeight>0</wp14:pctHeight>
            </wp14:sizeRelV>
          </wp:anchor>
        </w:drawing>
      </w:r>
    </w:p>
    <w:p w14:paraId="0A385394" w14:textId="77777777" w:rsidR="00E40DC4" w:rsidRPr="00C11EBC" w:rsidRDefault="00E40DC4" w:rsidP="00E40DC4">
      <w:pPr>
        <w:widowControl w:val="0"/>
        <w:autoSpaceDE w:val="0"/>
        <w:autoSpaceDN w:val="0"/>
        <w:adjustRightInd w:val="0"/>
        <w:ind w:firstLine="1276"/>
        <w:jc w:val="both"/>
        <w:rPr>
          <w:rFonts w:eastAsia="Times New Roman"/>
          <w:i/>
          <w:lang w:eastAsia="lt-LT"/>
        </w:rPr>
      </w:pPr>
    </w:p>
    <w:p w14:paraId="2DEB1DD2" w14:textId="77777777" w:rsidR="00E40DC4" w:rsidRPr="00C11EBC" w:rsidRDefault="00E40DC4" w:rsidP="00E40DC4">
      <w:pPr>
        <w:widowControl w:val="0"/>
        <w:autoSpaceDE w:val="0"/>
        <w:autoSpaceDN w:val="0"/>
        <w:adjustRightInd w:val="0"/>
        <w:ind w:firstLine="1276"/>
        <w:jc w:val="both"/>
        <w:rPr>
          <w:rFonts w:eastAsia="Times New Roman"/>
          <w:i/>
          <w:lang w:eastAsia="lt-LT"/>
        </w:rPr>
      </w:pPr>
    </w:p>
    <w:p w14:paraId="2FE3DEF3" w14:textId="77777777" w:rsidR="00E40DC4" w:rsidRPr="00C11EBC" w:rsidRDefault="00E40DC4" w:rsidP="00E40DC4">
      <w:pPr>
        <w:widowControl w:val="0"/>
        <w:autoSpaceDE w:val="0"/>
        <w:autoSpaceDN w:val="0"/>
        <w:adjustRightInd w:val="0"/>
        <w:ind w:firstLine="1276"/>
        <w:jc w:val="both"/>
        <w:rPr>
          <w:rFonts w:eastAsia="Times New Roman"/>
          <w:lang w:eastAsia="lt-LT"/>
        </w:rPr>
      </w:pPr>
    </w:p>
    <w:p w14:paraId="53ECEC10" w14:textId="77777777" w:rsidR="00E40DC4" w:rsidRPr="00C11EBC" w:rsidRDefault="00E40DC4" w:rsidP="00E40DC4">
      <w:pPr>
        <w:widowControl w:val="0"/>
        <w:autoSpaceDE w:val="0"/>
        <w:autoSpaceDN w:val="0"/>
        <w:adjustRightInd w:val="0"/>
        <w:ind w:firstLine="1276"/>
        <w:jc w:val="both"/>
        <w:rPr>
          <w:rFonts w:eastAsia="Times New Roman"/>
          <w:lang w:eastAsia="lt-LT"/>
        </w:rPr>
      </w:pPr>
    </w:p>
    <w:p w14:paraId="43290F35" w14:textId="77777777" w:rsidR="00E40DC4" w:rsidRPr="00C11EBC" w:rsidRDefault="00E40DC4" w:rsidP="00E40DC4">
      <w:pPr>
        <w:widowControl w:val="0"/>
        <w:autoSpaceDE w:val="0"/>
        <w:autoSpaceDN w:val="0"/>
        <w:adjustRightInd w:val="0"/>
        <w:ind w:firstLine="1276"/>
        <w:jc w:val="both"/>
        <w:rPr>
          <w:rFonts w:eastAsia="Times New Roman"/>
          <w:lang w:eastAsia="lt-LT"/>
        </w:rPr>
      </w:pPr>
    </w:p>
    <w:p w14:paraId="19394597" w14:textId="77777777" w:rsidR="00E40DC4" w:rsidRPr="00C11EBC" w:rsidRDefault="00E40DC4" w:rsidP="00E40DC4">
      <w:pPr>
        <w:widowControl w:val="0"/>
        <w:autoSpaceDE w:val="0"/>
        <w:autoSpaceDN w:val="0"/>
        <w:adjustRightInd w:val="0"/>
        <w:ind w:firstLine="1276"/>
        <w:jc w:val="both"/>
        <w:rPr>
          <w:rFonts w:eastAsia="Times New Roman"/>
          <w:lang w:eastAsia="lt-LT"/>
        </w:rPr>
      </w:pPr>
    </w:p>
    <w:p w14:paraId="452F6375" w14:textId="77777777" w:rsidR="00E40DC4" w:rsidRPr="00C11EBC" w:rsidRDefault="00E40DC4" w:rsidP="00E40DC4">
      <w:pPr>
        <w:widowControl w:val="0"/>
        <w:autoSpaceDE w:val="0"/>
        <w:autoSpaceDN w:val="0"/>
        <w:adjustRightInd w:val="0"/>
        <w:ind w:firstLine="1276"/>
        <w:jc w:val="both"/>
        <w:rPr>
          <w:rFonts w:eastAsia="Times New Roman"/>
          <w:lang w:eastAsia="lt-LT"/>
        </w:rPr>
      </w:pPr>
    </w:p>
    <w:p w14:paraId="460762C9" w14:textId="77777777" w:rsidR="00E40DC4" w:rsidRPr="00C11EBC" w:rsidRDefault="00E40DC4" w:rsidP="00E40DC4">
      <w:pPr>
        <w:widowControl w:val="0"/>
        <w:autoSpaceDE w:val="0"/>
        <w:autoSpaceDN w:val="0"/>
        <w:adjustRightInd w:val="0"/>
        <w:ind w:firstLine="1276"/>
        <w:jc w:val="both"/>
        <w:rPr>
          <w:rFonts w:eastAsia="Times New Roman"/>
          <w:lang w:eastAsia="lt-LT"/>
        </w:rPr>
      </w:pPr>
    </w:p>
    <w:p w14:paraId="24658659" w14:textId="77777777" w:rsidR="00E40DC4" w:rsidRPr="00C11EBC" w:rsidRDefault="00E40DC4" w:rsidP="00E40DC4">
      <w:pPr>
        <w:widowControl w:val="0"/>
        <w:autoSpaceDE w:val="0"/>
        <w:autoSpaceDN w:val="0"/>
        <w:adjustRightInd w:val="0"/>
        <w:ind w:firstLine="1276"/>
        <w:jc w:val="both"/>
        <w:rPr>
          <w:rFonts w:eastAsia="Times New Roman"/>
          <w:lang w:eastAsia="lt-LT"/>
        </w:rPr>
      </w:pPr>
    </w:p>
    <w:p w14:paraId="65DFC930" w14:textId="77777777" w:rsidR="00E40DC4" w:rsidRPr="00C11EBC" w:rsidRDefault="00E40DC4" w:rsidP="00E40DC4">
      <w:pPr>
        <w:widowControl w:val="0"/>
        <w:autoSpaceDE w:val="0"/>
        <w:autoSpaceDN w:val="0"/>
        <w:adjustRightInd w:val="0"/>
        <w:ind w:firstLine="1276"/>
        <w:jc w:val="both"/>
        <w:rPr>
          <w:rFonts w:eastAsia="Times New Roman"/>
          <w:lang w:eastAsia="lt-LT"/>
        </w:rPr>
      </w:pPr>
    </w:p>
    <w:p w14:paraId="553633DE" w14:textId="77777777" w:rsidR="00E40DC4" w:rsidRPr="00C11EBC" w:rsidRDefault="00E40DC4" w:rsidP="00E40DC4">
      <w:pPr>
        <w:widowControl w:val="0"/>
        <w:autoSpaceDE w:val="0"/>
        <w:autoSpaceDN w:val="0"/>
        <w:adjustRightInd w:val="0"/>
        <w:ind w:firstLine="1276"/>
        <w:jc w:val="both"/>
        <w:rPr>
          <w:rFonts w:eastAsia="Times New Roman"/>
          <w:lang w:eastAsia="lt-LT"/>
        </w:rPr>
      </w:pPr>
    </w:p>
    <w:p w14:paraId="1B70A80A" w14:textId="77777777" w:rsidR="00E40DC4" w:rsidRPr="00C11EBC" w:rsidRDefault="00E40DC4" w:rsidP="00E40DC4">
      <w:pPr>
        <w:widowControl w:val="0"/>
        <w:autoSpaceDE w:val="0"/>
        <w:autoSpaceDN w:val="0"/>
        <w:adjustRightInd w:val="0"/>
        <w:ind w:firstLine="1276"/>
        <w:jc w:val="both"/>
        <w:rPr>
          <w:rFonts w:eastAsia="Times New Roman"/>
          <w:lang w:eastAsia="lt-LT"/>
        </w:rPr>
      </w:pPr>
    </w:p>
    <w:p w14:paraId="4BEB39AF" w14:textId="77777777" w:rsidR="00E40DC4" w:rsidRPr="00C11EBC" w:rsidRDefault="00E40DC4" w:rsidP="00E40DC4">
      <w:pPr>
        <w:widowControl w:val="0"/>
        <w:autoSpaceDE w:val="0"/>
        <w:autoSpaceDN w:val="0"/>
        <w:adjustRightInd w:val="0"/>
        <w:ind w:firstLine="1276"/>
        <w:jc w:val="both"/>
        <w:rPr>
          <w:rFonts w:eastAsia="Times New Roman"/>
          <w:lang w:eastAsia="lt-LT"/>
        </w:rPr>
      </w:pPr>
    </w:p>
    <w:p w14:paraId="1A10D54E" w14:textId="77777777" w:rsidR="00E40DC4" w:rsidRPr="00C11EBC" w:rsidRDefault="00E40DC4" w:rsidP="00E40DC4">
      <w:pPr>
        <w:widowControl w:val="0"/>
        <w:autoSpaceDE w:val="0"/>
        <w:autoSpaceDN w:val="0"/>
        <w:adjustRightInd w:val="0"/>
        <w:ind w:firstLine="1276"/>
        <w:jc w:val="both"/>
        <w:rPr>
          <w:rFonts w:eastAsia="Times New Roman"/>
          <w:lang w:eastAsia="lt-LT"/>
        </w:rPr>
      </w:pPr>
    </w:p>
    <w:p w14:paraId="12D3C5F0" w14:textId="77777777" w:rsidR="00E40DC4" w:rsidRPr="00C11EBC" w:rsidRDefault="00E40DC4" w:rsidP="00E40DC4">
      <w:pPr>
        <w:widowControl w:val="0"/>
        <w:autoSpaceDE w:val="0"/>
        <w:autoSpaceDN w:val="0"/>
        <w:adjustRightInd w:val="0"/>
        <w:ind w:firstLine="1276"/>
        <w:jc w:val="both"/>
        <w:rPr>
          <w:rFonts w:eastAsia="Times New Roman"/>
          <w:lang w:eastAsia="lt-LT"/>
        </w:rPr>
      </w:pPr>
    </w:p>
    <w:p w14:paraId="615D4F4B" w14:textId="77777777" w:rsidR="00E40DC4" w:rsidRPr="00C11EBC" w:rsidRDefault="00E40DC4" w:rsidP="00E40DC4">
      <w:pPr>
        <w:widowControl w:val="0"/>
        <w:autoSpaceDE w:val="0"/>
        <w:autoSpaceDN w:val="0"/>
        <w:adjustRightInd w:val="0"/>
        <w:ind w:firstLine="1276"/>
        <w:jc w:val="both"/>
        <w:rPr>
          <w:rFonts w:eastAsia="Times New Roman"/>
          <w:lang w:eastAsia="lt-LT"/>
        </w:rPr>
      </w:pPr>
    </w:p>
    <w:p w14:paraId="53B7D88C" w14:textId="77777777" w:rsidR="00E40DC4" w:rsidRPr="00C11EBC" w:rsidRDefault="00E40DC4" w:rsidP="00E40DC4">
      <w:pPr>
        <w:widowControl w:val="0"/>
        <w:autoSpaceDE w:val="0"/>
        <w:autoSpaceDN w:val="0"/>
        <w:adjustRightInd w:val="0"/>
        <w:ind w:firstLine="1276"/>
        <w:jc w:val="both"/>
        <w:rPr>
          <w:rFonts w:eastAsia="Times New Roman"/>
          <w:lang w:eastAsia="lt-LT"/>
        </w:rPr>
      </w:pPr>
    </w:p>
    <w:p w14:paraId="4EFB46B4" w14:textId="77777777" w:rsidR="00E40DC4" w:rsidRPr="00C11EBC" w:rsidRDefault="00E40DC4" w:rsidP="00E40DC4">
      <w:pPr>
        <w:widowControl w:val="0"/>
        <w:autoSpaceDE w:val="0"/>
        <w:autoSpaceDN w:val="0"/>
        <w:adjustRightInd w:val="0"/>
        <w:ind w:firstLine="1276"/>
        <w:jc w:val="both"/>
        <w:rPr>
          <w:rFonts w:eastAsia="Times New Roman"/>
          <w:lang w:eastAsia="lt-LT"/>
        </w:rPr>
      </w:pPr>
    </w:p>
    <w:p w14:paraId="18D44B0C" w14:textId="77777777" w:rsidR="00E40DC4" w:rsidRPr="00C11EBC" w:rsidRDefault="00E40DC4" w:rsidP="00E40DC4">
      <w:pPr>
        <w:widowControl w:val="0"/>
        <w:autoSpaceDE w:val="0"/>
        <w:autoSpaceDN w:val="0"/>
        <w:adjustRightInd w:val="0"/>
        <w:ind w:firstLine="1276"/>
        <w:jc w:val="both"/>
        <w:rPr>
          <w:rFonts w:eastAsia="Times New Roman"/>
          <w:lang w:eastAsia="lt-LT"/>
        </w:rPr>
      </w:pPr>
    </w:p>
    <w:p w14:paraId="234FD52A" w14:textId="77777777" w:rsidR="00E40DC4" w:rsidRPr="00C11EBC" w:rsidRDefault="00E40DC4" w:rsidP="00E40DC4">
      <w:pPr>
        <w:widowControl w:val="0"/>
        <w:autoSpaceDE w:val="0"/>
        <w:autoSpaceDN w:val="0"/>
        <w:adjustRightInd w:val="0"/>
        <w:ind w:firstLine="1276"/>
        <w:jc w:val="both"/>
        <w:rPr>
          <w:rFonts w:eastAsia="Times New Roman"/>
          <w:lang w:eastAsia="lt-LT"/>
        </w:rPr>
      </w:pPr>
    </w:p>
    <w:p w14:paraId="48B182E0" w14:textId="77777777" w:rsidR="00E40DC4" w:rsidRPr="00C11EBC" w:rsidRDefault="00E40DC4" w:rsidP="00E40DC4">
      <w:pPr>
        <w:widowControl w:val="0"/>
        <w:autoSpaceDE w:val="0"/>
        <w:autoSpaceDN w:val="0"/>
        <w:adjustRightInd w:val="0"/>
        <w:ind w:firstLine="1276"/>
        <w:jc w:val="both"/>
        <w:rPr>
          <w:rFonts w:eastAsia="Times New Roman"/>
          <w:lang w:eastAsia="lt-LT"/>
        </w:rPr>
      </w:pPr>
    </w:p>
    <w:p w14:paraId="5CF6A450" w14:textId="77777777" w:rsidR="00E40DC4" w:rsidRPr="00C11EBC" w:rsidRDefault="00E40DC4" w:rsidP="00E40DC4">
      <w:pPr>
        <w:widowControl w:val="0"/>
        <w:autoSpaceDE w:val="0"/>
        <w:autoSpaceDN w:val="0"/>
        <w:adjustRightInd w:val="0"/>
        <w:ind w:firstLine="1276"/>
        <w:jc w:val="both"/>
        <w:rPr>
          <w:rFonts w:eastAsia="Times New Roman"/>
          <w:lang w:eastAsia="lt-LT"/>
        </w:rPr>
      </w:pPr>
    </w:p>
    <w:p w14:paraId="7D0A8233" w14:textId="77777777" w:rsidR="00E40DC4" w:rsidRPr="00C11EBC" w:rsidRDefault="00E40DC4" w:rsidP="00E40DC4">
      <w:pPr>
        <w:widowControl w:val="0"/>
        <w:tabs>
          <w:tab w:val="left" w:pos="6675"/>
          <w:tab w:val="left" w:pos="9214"/>
        </w:tabs>
        <w:overflowPunct w:val="0"/>
        <w:autoSpaceDE w:val="0"/>
        <w:autoSpaceDN w:val="0"/>
        <w:adjustRightInd w:val="0"/>
        <w:jc w:val="center"/>
        <w:rPr>
          <w:rFonts w:eastAsia="Times New Roman"/>
          <w:noProof/>
          <w:sz w:val="20"/>
          <w:szCs w:val="20"/>
          <w:lang w:eastAsia="lt-LT"/>
        </w:rPr>
      </w:pPr>
    </w:p>
    <w:p w14:paraId="1731E95F" w14:textId="77777777" w:rsidR="00E40DC4" w:rsidRPr="00C11EBC" w:rsidRDefault="00E40DC4" w:rsidP="00E40DC4">
      <w:pPr>
        <w:widowControl w:val="0"/>
        <w:tabs>
          <w:tab w:val="left" w:pos="6675"/>
          <w:tab w:val="left" w:pos="9214"/>
        </w:tabs>
        <w:overflowPunct w:val="0"/>
        <w:autoSpaceDE w:val="0"/>
        <w:autoSpaceDN w:val="0"/>
        <w:adjustRightInd w:val="0"/>
        <w:jc w:val="center"/>
        <w:rPr>
          <w:rFonts w:eastAsia="Times New Roman"/>
          <w:noProof/>
          <w:sz w:val="20"/>
          <w:szCs w:val="20"/>
          <w:lang w:eastAsia="lt-LT"/>
        </w:rPr>
      </w:pPr>
    </w:p>
    <w:p w14:paraId="70D2AB50" w14:textId="77777777" w:rsidR="00E40DC4" w:rsidRPr="00C11EBC" w:rsidRDefault="00E40DC4" w:rsidP="00E40DC4">
      <w:pPr>
        <w:widowControl w:val="0"/>
        <w:tabs>
          <w:tab w:val="left" w:pos="6675"/>
          <w:tab w:val="left" w:pos="9214"/>
        </w:tabs>
        <w:overflowPunct w:val="0"/>
        <w:autoSpaceDE w:val="0"/>
        <w:autoSpaceDN w:val="0"/>
        <w:adjustRightInd w:val="0"/>
        <w:jc w:val="center"/>
        <w:rPr>
          <w:rFonts w:eastAsia="Times New Roman"/>
          <w:noProof/>
          <w:sz w:val="20"/>
          <w:szCs w:val="20"/>
          <w:lang w:eastAsia="lt-LT"/>
        </w:rPr>
      </w:pPr>
    </w:p>
    <w:p w14:paraId="5D03190B" w14:textId="77777777" w:rsidR="00E40DC4" w:rsidRPr="00C11EBC" w:rsidRDefault="00E40DC4" w:rsidP="00E40DC4">
      <w:pPr>
        <w:widowControl w:val="0"/>
        <w:tabs>
          <w:tab w:val="left" w:pos="4395"/>
          <w:tab w:val="left" w:pos="9214"/>
        </w:tabs>
        <w:overflowPunct w:val="0"/>
        <w:autoSpaceDE w:val="0"/>
        <w:autoSpaceDN w:val="0"/>
        <w:adjustRightInd w:val="0"/>
        <w:ind w:left="720"/>
        <w:jc w:val="center"/>
        <w:rPr>
          <w:rFonts w:eastAsia="Times New Roman"/>
          <w:noProof/>
          <w:sz w:val="22"/>
          <w:szCs w:val="22"/>
          <w:lang w:eastAsia="lt-LT"/>
        </w:rPr>
      </w:pPr>
    </w:p>
    <w:p w14:paraId="5AE493EF" w14:textId="77777777" w:rsidR="00E40DC4" w:rsidRPr="00C11EBC" w:rsidRDefault="00E40DC4" w:rsidP="00E40DC4">
      <w:pPr>
        <w:widowControl w:val="0"/>
        <w:tabs>
          <w:tab w:val="left" w:pos="4395"/>
          <w:tab w:val="left" w:pos="9214"/>
        </w:tabs>
        <w:overflowPunct w:val="0"/>
        <w:autoSpaceDE w:val="0"/>
        <w:autoSpaceDN w:val="0"/>
        <w:adjustRightInd w:val="0"/>
        <w:ind w:left="720"/>
        <w:jc w:val="center"/>
        <w:rPr>
          <w:rFonts w:eastAsia="Times New Roman"/>
          <w:b/>
          <w:noProof/>
          <w:sz w:val="22"/>
          <w:szCs w:val="22"/>
          <w:lang w:eastAsia="lt-LT"/>
        </w:rPr>
      </w:pPr>
      <w:r w:rsidRPr="00C11EBC">
        <w:rPr>
          <w:rFonts w:eastAsia="Times New Roman"/>
          <w:noProof/>
          <w:sz w:val="22"/>
          <w:szCs w:val="22"/>
          <w:lang w:eastAsia="lt-LT"/>
        </w:rPr>
        <w:t xml:space="preserve">2 pav. </w:t>
      </w:r>
      <w:r w:rsidRPr="00C11EBC">
        <w:rPr>
          <w:rFonts w:eastAsia="Times New Roman"/>
          <w:b/>
          <w:noProof/>
          <w:sz w:val="22"/>
          <w:szCs w:val="22"/>
          <w:lang w:eastAsia="lt-LT"/>
        </w:rPr>
        <w:t>Anykščių kultūros centro skyrių  vidaus struktūra</w:t>
      </w:r>
    </w:p>
    <w:p w14:paraId="0E0C28F8" w14:textId="77777777" w:rsidR="00E40DC4" w:rsidRPr="00C11EBC" w:rsidRDefault="00E40DC4" w:rsidP="00E40DC4">
      <w:pPr>
        <w:widowControl w:val="0"/>
        <w:tabs>
          <w:tab w:val="left" w:pos="4395"/>
          <w:tab w:val="left" w:pos="9214"/>
        </w:tabs>
        <w:overflowPunct w:val="0"/>
        <w:autoSpaceDE w:val="0"/>
        <w:autoSpaceDN w:val="0"/>
        <w:adjustRightInd w:val="0"/>
        <w:ind w:left="720"/>
        <w:jc w:val="center"/>
        <w:rPr>
          <w:rFonts w:eastAsia="Times New Roman"/>
          <w:b/>
          <w:noProof/>
          <w:sz w:val="22"/>
          <w:szCs w:val="22"/>
          <w:lang w:eastAsia="lt-LT"/>
        </w:rPr>
      </w:pPr>
    </w:p>
    <w:p w14:paraId="038C7037" w14:textId="77777777" w:rsidR="00E40DC4" w:rsidRPr="00C11EBC" w:rsidRDefault="00E40DC4" w:rsidP="00E40DC4">
      <w:pPr>
        <w:widowControl w:val="0"/>
        <w:tabs>
          <w:tab w:val="left" w:pos="4395"/>
          <w:tab w:val="left" w:pos="9214"/>
        </w:tabs>
        <w:overflowPunct w:val="0"/>
        <w:autoSpaceDE w:val="0"/>
        <w:autoSpaceDN w:val="0"/>
        <w:adjustRightInd w:val="0"/>
        <w:ind w:left="720"/>
        <w:rPr>
          <w:rFonts w:eastAsia="Times New Roman"/>
          <w:noProof/>
          <w:sz w:val="20"/>
          <w:szCs w:val="20"/>
          <w:lang w:eastAsia="lt-LT"/>
        </w:rPr>
      </w:pPr>
    </w:p>
    <w:p w14:paraId="3DB99159" w14:textId="77777777" w:rsidR="00E40DC4" w:rsidRPr="00C11EBC" w:rsidRDefault="00E40DC4" w:rsidP="00E40DC4">
      <w:pPr>
        <w:widowControl w:val="0"/>
        <w:tabs>
          <w:tab w:val="left" w:pos="4395"/>
          <w:tab w:val="left" w:pos="9214"/>
        </w:tabs>
        <w:overflowPunct w:val="0"/>
        <w:autoSpaceDE w:val="0"/>
        <w:autoSpaceDN w:val="0"/>
        <w:adjustRightInd w:val="0"/>
        <w:ind w:firstLine="1134"/>
        <w:rPr>
          <w:rFonts w:eastAsia="Times New Roman"/>
          <w:noProof/>
          <w:lang w:eastAsia="lt-LT"/>
        </w:rPr>
      </w:pPr>
      <w:r w:rsidRPr="00C11EBC">
        <w:rPr>
          <w:rFonts w:eastAsia="Times New Roman"/>
          <w:b/>
          <w:noProof/>
          <w:lang w:eastAsia="lt-LT"/>
        </w:rPr>
        <w:t>Pastaba</w:t>
      </w:r>
      <w:r w:rsidRPr="00C11EBC">
        <w:rPr>
          <w:rFonts w:eastAsia="Times New Roman"/>
          <w:noProof/>
          <w:lang w:eastAsia="lt-LT"/>
        </w:rPr>
        <w:t>: per 2020 metus Kultūros centro skyriuose dalis pareigybių buvo atlaisvintos, o struktūra bus keičiama 2021 metais, pradėjus įgyvendinti 2021</w:t>
      </w:r>
      <w:r w:rsidR="00DC16A7" w:rsidRPr="00C11EBC">
        <w:rPr>
          <w:rFonts w:eastAsia="Times New Roman"/>
          <w:noProof/>
          <w:lang w:eastAsia="lt-LT"/>
        </w:rPr>
        <w:t>–</w:t>
      </w:r>
      <w:r w:rsidRPr="00C11EBC">
        <w:rPr>
          <w:rFonts w:eastAsia="Times New Roman"/>
          <w:noProof/>
          <w:lang w:eastAsia="lt-LT"/>
        </w:rPr>
        <w:t>2023 m. Kultūros centro vidaus struktūros optimizavimo planą.</w:t>
      </w:r>
    </w:p>
    <w:p w14:paraId="1309D2FC" w14:textId="77777777" w:rsidR="00E40DC4" w:rsidRPr="00C11EBC" w:rsidRDefault="00E40DC4" w:rsidP="00E40DC4">
      <w:pPr>
        <w:tabs>
          <w:tab w:val="left" w:pos="567"/>
          <w:tab w:val="left" w:pos="1276"/>
        </w:tabs>
        <w:spacing w:line="360" w:lineRule="auto"/>
        <w:ind w:left="567"/>
        <w:jc w:val="both"/>
      </w:pPr>
    </w:p>
    <w:p w14:paraId="7AEFC43E" w14:textId="77777777" w:rsidR="00E40DC4" w:rsidRPr="00C11EBC" w:rsidRDefault="00E40DC4" w:rsidP="00E40DC4">
      <w:pPr>
        <w:spacing w:line="360" w:lineRule="auto"/>
        <w:sectPr w:rsidR="00E40DC4" w:rsidRPr="00C11EBC">
          <w:pgSz w:w="16838" w:h="11906" w:orient="landscape"/>
          <w:pgMar w:top="1701" w:right="1701" w:bottom="567" w:left="1134" w:header="567" w:footer="567" w:gutter="0"/>
          <w:cols w:space="1296"/>
        </w:sectPr>
      </w:pPr>
    </w:p>
    <w:p w14:paraId="5B486F4A" w14:textId="77777777" w:rsidR="00E40DC4" w:rsidRPr="00C11EBC" w:rsidRDefault="00E40DC4" w:rsidP="00E40DC4">
      <w:pPr>
        <w:numPr>
          <w:ilvl w:val="2"/>
          <w:numId w:val="8"/>
        </w:numPr>
        <w:tabs>
          <w:tab w:val="left" w:pos="0"/>
          <w:tab w:val="left" w:pos="1560"/>
          <w:tab w:val="left" w:pos="1843"/>
        </w:tabs>
        <w:ind w:left="0" w:right="-1" w:firstLine="1134"/>
        <w:jc w:val="both"/>
      </w:pPr>
      <w:r w:rsidRPr="00C11EBC">
        <w:rPr>
          <w:rFonts w:eastAsia="Times New Roman"/>
          <w:b/>
        </w:rPr>
        <w:lastRenderedPageBreak/>
        <w:t xml:space="preserve">Įstaigos darbuotojų, įskaitant vadovaujančius darbuotojus, kaita per einamuosius metus: </w:t>
      </w:r>
    </w:p>
    <w:p w14:paraId="04E251F6" w14:textId="77777777" w:rsidR="00E40DC4" w:rsidRPr="00C11EBC" w:rsidRDefault="00E40DC4" w:rsidP="00E40DC4">
      <w:pPr>
        <w:jc w:val="both"/>
      </w:pPr>
      <w:r w:rsidRPr="00C11EBC">
        <w:t>2021-01-01 dienai Kultūros centre dirbo 59 darbuotojai. Per 2020 metus atleista 9 darbuotojai, naujai priimta 3. Laisvų pareigybių skaičius – 3,75.</w:t>
      </w:r>
    </w:p>
    <w:p w14:paraId="796F094E" w14:textId="77777777" w:rsidR="00E40DC4" w:rsidRPr="00C11EBC" w:rsidRDefault="00E40DC4" w:rsidP="00E40DC4">
      <w:pPr>
        <w:numPr>
          <w:ilvl w:val="2"/>
          <w:numId w:val="8"/>
        </w:numPr>
        <w:tabs>
          <w:tab w:val="left" w:pos="142"/>
          <w:tab w:val="left" w:pos="1843"/>
        </w:tabs>
        <w:ind w:left="0" w:right="-1" w:firstLine="1134"/>
        <w:jc w:val="both"/>
        <w:rPr>
          <w:b/>
        </w:rPr>
      </w:pPr>
      <w:r w:rsidRPr="00C11EBC">
        <w:rPr>
          <w:b/>
        </w:rPr>
        <w:t>Per biudžetinius metus kvalifikaciją tobulinusių įstaigos darbuotojų skaičius, kvalifikacijos trukmės vidurkis valandomis:</w:t>
      </w:r>
    </w:p>
    <w:p w14:paraId="33C4E55B" w14:textId="77777777" w:rsidR="00E40DC4" w:rsidRPr="00C11EBC" w:rsidRDefault="00E40DC4" w:rsidP="00E40DC4">
      <w:pPr>
        <w:jc w:val="both"/>
      </w:pPr>
      <w:r w:rsidRPr="00C11EBC">
        <w:t>2020 metais didelį dėmesį skyrėme darbuotojų kvalifikacijos kėlimui, kūrybiškumo ugdymui, savišvietai. Savo profesines kompetencijas ir kūrybines galias įvairiuose seminaruose, kursuose 1101 akademinių valandų gilino 45 centro ir jo skyrių darbuotojai. Vieno darbuotojo kvalifikacijos trukmės vidurkis 26 valandos.</w:t>
      </w:r>
    </w:p>
    <w:p w14:paraId="239F9CD1" w14:textId="77777777" w:rsidR="00E40DC4" w:rsidRPr="00C11EBC" w:rsidRDefault="00E40DC4" w:rsidP="00E40DC4">
      <w:pPr>
        <w:tabs>
          <w:tab w:val="left" w:pos="0"/>
          <w:tab w:val="left" w:pos="1560"/>
        </w:tabs>
        <w:ind w:right="-1" w:firstLine="1134"/>
        <w:jc w:val="both"/>
        <w:rPr>
          <w:b/>
        </w:rPr>
      </w:pPr>
      <w:r w:rsidRPr="00C11EBC">
        <w:rPr>
          <w:b/>
        </w:rPr>
        <w:t xml:space="preserve">2.1.4.  Įstaigos vadovaujančių darbuotojų metų atlyginimų vidurkis Eur ir įstaigos darbuotojų metų atlyginimų vidurkis (Eur): </w:t>
      </w:r>
    </w:p>
    <w:p w14:paraId="3D4FBFB7" w14:textId="77777777" w:rsidR="00E40DC4" w:rsidRPr="00C11EBC" w:rsidRDefault="00E40DC4" w:rsidP="00E40DC4">
      <w:pPr>
        <w:tabs>
          <w:tab w:val="left" w:pos="0"/>
        </w:tabs>
        <w:ind w:firstLine="1134"/>
        <w:jc w:val="both"/>
      </w:pPr>
      <w:r w:rsidRPr="00C11EBC">
        <w:t xml:space="preserve">Įstaigos vadovaujančių darbuotojų metinis atlyginimų vidurkis 19,962 tūkst. Eur, įstaigos darbuotojų  metinis atlyginimų vidurkis 10,972 tūkst. Eur. </w:t>
      </w:r>
    </w:p>
    <w:p w14:paraId="377A9564" w14:textId="77777777" w:rsidR="00E40DC4" w:rsidRPr="00C11EBC" w:rsidRDefault="00E40DC4" w:rsidP="00E40DC4">
      <w:pPr>
        <w:ind w:hanging="567"/>
        <w:jc w:val="both"/>
        <w:rPr>
          <w:b/>
        </w:rPr>
      </w:pPr>
    </w:p>
    <w:p w14:paraId="74C1E2DC" w14:textId="77777777" w:rsidR="00E40DC4" w:rsidRPr="00C11EBC" w:rsidRDefault="00E40DC4" w:rsidP="00E40DC4">
      <w:pPr>
        <w:numPr>
          <w:ilvl w:val="1"/>
          <w:numId w:val="8"/>
        </w:numPr>
        <w:tabs>
          <w:tab w:val="left" w:pos="1418"/>
          <w:tab w:val="left" w:pos="1560"/>
        </w:tabs>
        <w:ind w:right="-1" w:hanging="153"/>
        <w:rPr>
          <w:b/>
        </w:rPr>
      </w:pPr>
      <w:r w:rsidRPr="00C11EBC">
        <w:rPr>
          <w:b/>
        </w:rPr>
        <w:t>Turto valdymas</w:t>
      </w:r>
    </w:p>
    <w:p w14:paraId="4D290157" w14:textId="77777777" w:rsidR="00E40DC4" w:rsidRPr="00C11EBC" w:rsidRDefault="00E40DC4" w:rsidP="00E40DC4">
      <w:pPr>
        <w:ind w:left="284" w:right="-613"/>
        <w:jc w:val="both"/>
        <w:rPr>
          <w:b/>
        </w:rPr>
      </w:pPr>
    </w:p>
    <w:p w14:paraId="39254457" w14:textId="77777777" w:rsidR="00E40DC4" w:rsidRPr="00C11EBC" w:rsidRDefault="00E40DC4" w:rsidP="00E40DC4">
      <w:pPr>
        <w:tabs>
          <w:tab w:val="left" w:pos="1418"/>
          <w:tab w:val="left" w:pos="1843"/>
        </w:tabs>
        <w:ind w:right="-1" w:firstLine="1134"/>
        <w:jc w:val="both"/>
        <w:rPr>
          <w:rFonts w:eastAsia="Times New Roman"/>
          <w:b/>
        </w:rPr>
      </w:pPr>
      <w:r w:rsidRPr="00C11EBC">
        <w:rPr>
          <w:b/>
        </w:rPr>
        <w:t xml:space="preserve">2.2.1. </w:t>
      </w:r>
      <w:r w:rsidRPr="00C11EBC">
        <w:rPr>
          <w:rFonts w:eastAsia="Times New Roman"/>
          <w:b/>
        </w:rPr>
        <w:t xml:space="preserve">Įstaigos nekilnojamo turto, valdomo patikėjimo teise ar panaudos pagrindais arba išnuomoto turto plotas (kv. m.) </w:t>
      </w:r>
    </w:p>
    <w:p w14:paraId="65BBA05C" w14:textId="77777777" w:rsidR="00E40DC4" w:rsidRPr="00C11EBC" w:rsidRDefault="00E40DC4" w:rsidP="00E40DC4">
      <w:pPr>
        <w:tabs>
          <w:tab w:val="left" w:pos="1418"/>
          <w:tab w:val="left" w:pos="1843"/>
        </w:tabs>
        <w:ind w:firstLine="1134"/>
        <w:jc w:val="both"/>
      </w:pPr>
      <w:r w:rsidRPr="00C11EBC">
        <w:t>Įstaigos nekilnojamo turto, valdomo patikėjimo teise plotas – 12465,06 kv. m., pagal panaudą gauta – 1109,29 kv. m., išnuomota – 1549,49 kv. m.</w:t>
      </w:r>
    </w:p>
    <w:p w14:paraId="6A03D2B2" w14:textId="77777777" w:rsidR="00E40DC4" w:rsidRPr="00C11EBC" w:rsidRDefault="00E40DC4" w:rsidP="00E40DC4">
      <w:pPr>
        <w:numPr>
          <w:ilvl w:val="2"/>
          <w:numId w:val="8"/>
        </w:numPr>
        <w:tabs>
          <w:tab w:val="left" w:pos="0"/>
          <w:tab w:val="left" w:pos="1418"/>
          <w:tab w:val="left" w:pos="1843"/>
        </w:tabs>
        <w:ind w:left="0" w:right="-1" w:firstLine="1134"/>
        <w:jc w:val="both"/>
        <w:rPr>
          <w:rFonts w:eastAsia="Times New Roman"/>
          <w:b/>
        </w:rPr>
      </w:pPr>
      <w:r w:rsidRPr="00C11EBC">
        <w:rPr>
          <w:rFonts w:eastAsia="Times New Roman"/>
          <w:b/>
        </w:rPr>
        <w:t>Faktinių įstaigos nekilnojamo turto, valdomo patikėjimo teise ar panaudos pagrindais arba  išnuomoto turto ploto ūkinę priežiūrą užtikrinančių paslaugų kaina per metus Eur</w:t>
      </w:r>
    </w:p>
    <w:p w14:paraId="2FB6D85F" w14:textId="77777777" w:rsidR="00E40DC4" w:rsidRPr="00C11EBC" w:rsidRDefault="00E40DC4" w:rsidP="00E40DC4">
      <w:pPr>
        <w:tabs>
          <w:tab w:val="left" w:pos="1418"/>
          <w:tab w:val="left" w:pos="1843"/>
        </w:tabs>
        <w:ind w:firstLine="1134"/>
        <w:jc w:val="both"/>
      </w:pPr>
      <w:r w:rsidRPr="00C11EBC">
        <w:t>Faktinių įstaigos nekilnojamo turto, valdomo patikėjimo teise ar panaudos pagrindais, arba išnuomoto turto ploto ūkinę priežiūrą užtikrinančių paslaugų kaina per metus – 80,3 tūkst. Eur.</w:t>
      </w:r>
    </w:p>
    <w:p w14:paraId="149788F5" w14:textId="77777777" w:rsidR="00E40DC4" w:rsidRPr="00C11EBC" w:rsidRDefault="00E40DC4" w:rsidP="00E40DC4">
      <w:pPr>
        <w:numPr>
          <w:ilvl w:val="2"/>
          <w:numId w:val="8"/>
        </w:numPr>
        <w:tabs>
          <w:tab w:val="left" w:pos="0"/>
          <w:tab w:val="left" w:pos="1418"/>
          <w:tab w:val="left" w:pos="1843"/>
        </w:tabs>
        <w:ind w:left="0" w:right="-1" w:firstLine="1134"/>
        <w:jc w:val="both"/>
      </w:pPr>
      <w:r w:rsidRPr="00C11EBC">
        <w:rPr>
          <w:rFonts w:eastAsia="Times New Roman"/>
          <w:b/>
        </w:rPr>
        <w:t>Per biudžetinius metus įstaigos įsigyto turto, įskaitant ir nekilnojamo turto įgyto patikėjimo teise ar panaudos pagrindais, vertė Eur</w:t>
      </w:r>
    </w:p>
    <w:p w14:paraId="146DEDAE" w14:textId="77777777" w:rsidR="00E40DC4" w:rsidRPr="00C11EBC" w:rsidRDefault="00E40DC4" w:rsidP="00E40DC4">
      <w:pPr>
        <w:tabs>
          <w:tab w:val="left" w:pos="142"/>
          <w:tab w:val="left" w:pos="426"/>
          <w:tab w:val="left" w:pos="1418"/>
          <w:tab w:val="left" w:pos="1843"/>
        </w:tabs>
        <w:ind w:firstLine="1134"/>
        <w:jc w:val="both"/>
      </w:pPr>
      <w:r w:rsidRPr="00C11EBC">
        <w:t>Per biudžetinius metus įstaigos įsigyto ilgalaikio turto vertė 6,0 tūkst. Eur.</w:t>
      </w:r>
    </w:p>
    <w:p w14:paraId="5843FB69" w14:textId="77777777" w:rsidR="00E40DC4" w:rsidRPr="00C11EBC" w:rsidRDefault="00E40DC4" w:rsidP="00E40DC4">
      <w:pPr>
        <w:tabs>
          <w:tab w:val="left" w:pos="142"/>
          <w:tab w:val="left" w:pos="426"/>
          <w:tab w:val="left" w:pos="1418"/>
          <w:tab w:val="left" w:pos="1843"/>
        </w:tabs>
        <w:ind w:firstLine="1134"/>
        <w:jc w:val="both"/>
      </w:pPr>
      <w:r w:rsidRPr="00C11EBC">
        <w:t>Nekilnojamo turto, įgyto patikėjimo teise ir panaudos pagrindu, vertė: 2 374,070 tūkst. Eur.</w:t>
      </w:r>
    </w:p>
    <w:p w14:paraId="4310C4C2" w14:textId="77777777" w:rsidR="00E40DC4" w:rsidRPr="00C11EBC" w:rsidRDefault="00E40DC4" w:rsidP="00E40DC4">
      <w:pPr>
        <w:numPr>
          <w:ilvl w:val="2"/>
          <w:numId w:val="8"/>
        </w:numPr>
        <w:tabs>
          <w:tab w:val="left" w:pos="1418"/>
          <w:tab w:val="left" w:pos="1843"/>
        </w:tabs>
        <w:ind w:left="0" w:right="-1" w:firstLine="1134"/>
        <w:jc w:val="both"/>
      </w:pPr>
      <w:r w:rsidRPr="00C11EBC">
        <w:rPr>
          <w:b/>
        </w:rPr>
        <w:t>Per praėjusius biudžetinius metus Savivaldybės administracijos padalinių ir/ar Savivaldybės Kontrolės ir audito tarnybos pateiktų rekomendacijų, reikalavimų įvykdymas (jei tokių buvo gauta), nurodant teiktus reikalavimus ir jų įvykdymą</w:t>
      </w:r>
    </w:p>
    <w:p w14:paraId="7559299B" w14:textId="77777777" w:rsidR="00E40DC4" w:rsidRPr="00C11EBC" w:rsidRDefault="00E40DC4" w:rsidP="00E40DC4">
      <w:pPr>
        <w:tabs>
          <w:tab w:val="left" w:pos="1418"/>
          <w:tab w:val="left" w:pos="1843"/>
        </w:tabs>
        <w:ind w:firstLine="1134"/>
        <w:jc w:val="both"/>
      </w:pPr>
      <w:r w:rsidRPr="00C11EBC">
        <w:t>2020 metais gautas savivaldybės turto valdymo veiklos audito rekomendacijos:</w:t>
      </w:r>
    </w:p>
    <w:p w14:paraId="789E050F" w14:textId="77777777" w:rsidR="00E40DC4" w:rsidRPr="00C11EBC" w:rsidRDefault="00E40DC4" w:rsidP="00E40DC4">
      <w:pPr>
        <w:numPr>
          <w:ilvl w:val="0"/>
          <w:numId w:val="9"/>
        </w:numPr>
        <w:tabs>
          <w:tab w:val="left" w:pos="1418"/>
          <w:tab w:val="left" w:pos="1843"/>
        </w:tabs>
        <w:ind w:left="0" w:firstLine="1134"/>
        <w:jc w:val="both"/>
      </w:pPr>
      <w:r w:rsidRPr="00C11EBC">
        <w:t>sustiprinti nuomos sutarčių vykdymo kontrolę užtikrinant, kad būtų vykdoma nuomos sutartyse nurodyta nuomininko prievolė užregistruoti nuomos sutartį Nekilnojamojo turto registre;</w:t>
      </w:r>
    </w:p>
    <w:p w14:paraId="61350410" w14:textId="77777777" w:rsidR="00E40DC4" w:rsidRPr="00C11EBC" w:rsidRDefault="00E40DC4" w:rsidP="00E40DC4">
      <w:pPr>
        <w:numPr>
          <w:ilvl w:val="0"/>
          <w:numId w:val="9"/>
        </w:numPr>
        <w:tabs>
          <w:tab w:val="left" w:pos="1418"/>
          <w:tab w:val="left" w:pos="1843"/>
        </w:tabs>
        <w:jc w:val="both"/>
      </w:pPr>
      <w:r w:rsidRPr="00C11EBC">
        <w:t>apdrausti panaudos pagrindais gautą turtą;</w:t>
      </w:r>
    </w:p>
    <w:p w14:paraId="49E9BE24" w14:textId="77777777" w:rsidR="00E40DC4" w:rsidRPr="00C11EBC" w:rsidRDefault="00E40DC4" w:rsidP="00E40DC4">
      <w:pPr>
        <w:numPr>
          <w:ilvl w:val="0"/>
          <w:numId w:val="9"/>
        </w:numPr>
        <w:tabs>
          <w:tab w:val="left" w:pos="1418"/>
          <w:tab w:val="left" w:pos="1843"/>
        </w:tabs>
        <w:ind w:left="0" w:firstLine="1134"/>
        <w:jc w:val="both"/>
      </w:pPr>
      <w:r w:rsidRPr="00C11EBC">
        <w:t>užtikrinti, kad Kurklių (2007-02-01 sutartis Nr.1) ir Mačionių (2008-06-02 sutartis Nr. 1/2008) bendruomenės įregistruotų panaudos sutartis Nekilnojamojo turto registre ir apdraustų turtą.</w:t>
      </w:r>
    </w:p>
    <w:p w14:paraId="27304D3C" w14:textId="77777777" w:rsidR="00E40DC4" w:rsidRPr="00C11EBC" w:rsidRDefault="00E40DC4" w:rsidP="00E40DC4">
      <w:pPr>
        <w:tabs>
          <w:tab w:val="left" w:pos="1418"/>
          <w:tab w:val="left" w:pos="1843"/>
        </w:tabs>
        <w:ind w:firstLine="1134"/>
        <w:jc w:val="both"/>
      </w:pPr>
      <w:r w:rsidRPr="00C11EBC">
        <w:t>Neįvykdyta rekomendacija – nuomos sutartis su UAB „Jara Jums“ neužregistruota Nekilnojamojo turto registre, nes dubliuojasi išnuomotos patalpos su Kurklių bendruomenei išnuomotomis. Šios rekomendacijos įgyvendinimas sprendžiamas kartu su Anykščių rajono savivaldybės Viešųjų pirkimų ir turto skyriumi.</w:t>
      </w:r>
    </w:p>
    <w:p w14:paraId="030FCEB1" w14:textId="77777777" w:rsidR="00E40DC4" w:rsidRPr="00C11EBC" w:rsidRDefault="00E40DC4" w:rsidP="00E40DC4">
      <w:pPr>
        <w:tabs>
          <w:tab w:val="left" w:pos="1418"/>
          <w:tab w:val="left" w:pos="1843"/>
        </w:tabs>
        <w:ind w:firstLine="1134"/>
        <w:jc w:val="both"/>
      </w:pPr>
    </w:p>
    <w:p w14:paraId="10791241" w14:textId="77777777" w:rsidR="00E40DC4" w:rsidRPr="00C11EBC" w:rsidRDefault="00E40DC4" w:rsidP="00E40DC4">
      <w:pPr>
        <w:tabs>
          <w:tab w:val="left" w:pos="1418"/>
          <w:tab w:val="left" w:pos="1843"/>
        </w:tabs>
        <w:ind w:firstLine="1134"/>
        <w:jc w:val="both"/>
      </w:pPr>
    </w:p>
    <w:p w14:paraId="0FBDF2B4" w14:textId="77777777" w:rsidR="00E40DC4" w:rsidRPr="00C11EBC" w:rsidRDefault="00E40DC4" w:rsidP="00E40DC4">
      <w:pPr>
        <w:tabs>
          <w:tab w:val="left" w:pos="1418"/>
          <w:tab w:val="left" w:pos="1843"/>
        </w:tabs>
        <w:ind w:firstLine="1134"/>
        <w:jc w:val="both"/>
      </w:pPr>
    </w:p>
    <w:p w14:paraId="05149885" w14:textId="77777777" w:rsidR="00E40DC4" w:rsidRPr="00C11EBC" w:rsidRDefault="00E40DC4" w:rsidP="00E40DC4">
      <w:pPr>
        <w:tabs>
          <w:tab w:val="left" w:pos="1418"/>
          <w:tab w:val="left" w:pos="1843"/>
        </w:tabs>
        <w:ind w:firstLine="1134"/>
        <w:jc w:val="both"/>
      </w:pPr>
    </w:p>
    <w:p w14:paraId="022BD17B" w14:textId="77777777" w:rsidR="00E40DC4" w:rsidRPr="00C11EBC" w:rsidRDefault="00E40DC4" w:rsidP="00E40DC4">
      <w:pPr>
        <w:tabs>
          <w:tab w:val="left" w:pos="1418"/>
          <w:tab w:val="left" w:pos="1843"/>
        </w:tabs>
        <w:ind w:firstLine="1134"/>
        <w:jc w:val="both"/>
      </w:pPr>
    </w:p>
    <w:p w14:paraId="661000C5" w14:textId="77777777" w:rsidR="00E40DC4" w:rsidRPr="00C11EBC" w:rsidRDefault="00E40DC4" w:rsidP="00E40DC4">
      <w:pPr>
        <w:tabs>
          <w:tab w:val="left" w:pos="1418"/>
          <w:tab w:val="left" w:pos="1843"/>
        </w:tabs>
        <w:ind w:firstLine="1134"/>
        <w:jc w:val="both"/>
      </w:pPr>
    </w:p>
    <w:p w14:paraId="0EFA8267" w14:textId="77777777" w:rsidR="00E40DC4" w:rsidRPr="00C11EBC" w:rsidRDefault="00E40DC4" w:rsidP="00E40DC4">
      <w:pPr>
        <w:tabs>
          <w:tab w:val="left" w:pos="1418"/>
          <w:tab w:val="left" w:pos="1843"/>
        </w:tabs>
        <w:ind w:firstLine="1134"/>
        <w:jc w:val="both"/>
      </w:pPr>
    </w:p>
    <w:p w14:paraId="3B696510" w14:textId="77777777" w:rsidR="00E40DC4" w:rsidRPr="00C11EBC" w:rsidRDefault="00E40DC4" w:rsidP="00E40DC4">
      <w:pPr>
        <w:numPr>
          <w:ilvl w:val="1"/>
          <w:numId w:val="10"/>
        </w:numPr>
        <w:tabs>
          <w:tab w:val="left" w:pos="1418"/>
          <w:tab w:val="left" w:pos="1560"/>
          <w:tab w:val="left" w:pos="1701"/>
        </w:tabs>
        <w:ind w:left="0" w:right="-1" w:firstLine="1134"/>
        <w:rPr>
          <w:b/>
        </w:rPr>
      </w:pPr>
      <w:r w:rsidRPr="00C11EBC">
        <w:rPr>
          <w:b/>
        </w:rPr>
        <w:t>Dokumentų valdymas</w:t>
      </w:r>
    </w:p>
    <w:p w14:paraId="5556E0C4" w14:textId="77777777" w:rsidR="00E40DC4" w:rsidRPr="00C11EBC" w:rsidRDefault="00E40DC4" w:rsidP="00E40DC4">
      <w:pPr>
        <w:tabs>
          <w:tab w:val="left" w:pos="1560"/>
          <w:tab w:val="left" w:pos="1701"/>
        </w:tabs>
        <w:ind w:right="-613" w:firstLine="1134"/>
        <w:jc w:val="both"/>
        <w:rPr>
          <w:b/>
        </w:rPr>
      </w:pPr>
    </w:p>
    <w:p w14:paraId="00F9A3C3" w14:textId="77777777" w:rsidR="00E40DC4" w:rsidRPr="00C11EBC" w:rsidRDefault="00E40DC4" w:rsidP="00E40DC4">
      <w:pPr>
        <w:numPr>
          <w:ilvl w:val="2"/>
          <w:numId w:val="10"/>
        </w:numPr>
        <w:tabs>
          <w:tab w:val="left" w:pos="1560"/>
          <w:tab w:val="left" w:pos="1701"/>
        </w:tabs>
        <w:ind w:left="0" w:right="-613" w:firstLine="1134"/>
        <w:jc w:val="both"/>
        <w:rPr>
          <w:rFonts w:eastAsia="Times New Roman"/>
          <w:b/>
        </w:rPr>
      </w:pPr>
      <w:r w:rsidRPr="00C11EBC">
        <w:t xml:space="preserve"> </w:t>
      </w:r>
      <w:r w:rsidRPr="00C11EBC">
        <w:rPr>
          <w:rFonts w:eastAsia="Times New Roman"/>
          <w:b/>
        </w:rPr>
        <w:t>Įstaigoje naudojama dokumentų valdymo sistema:</w:t>
      </w:r>
    </w:p>
    <w:p w14:paraId="040C1A2E" w14:textId="77777777" w:rsidR="00E40DC4" w:rsidRPr="00C11EBC" w:rsidRDefault="00E40DC4" w:rsidP="00E40DC4">
      <w:pPr>
        <w:tabs>
          <w:tab w:val="left" w:pos="1134"/>
          <w:tab w:val="left" w:pos="1560"/>
          <w:tab w:val="left" w:pos="1701"/>
        </w:tabs>
        <w:ind w:firstLine="1134"/>
        <w:jc w:val="both"/>
      </w:pPr>
      <w:r w:rsidRPr="00C11EBC">
        <w:t>Dokumentų valdymo sistema – KONTORA.</w:t>
      </w:r>
    </w:p>
    <w:p w14:paraId="5F54FBE0" w14:textId="77777777" w:rsidR="00E40DC4" w:rsidRPr="00C11EBC" w:rsidRDefault="00E403BA" w:rsidP="00E40DC4">
      <w:pPr>
        <w:numPr>
          <w:ilvl w:val="2"/>
          <w:numId w:val="10"/>
        </w:numPr>
        <w:tabs>
          <w:tab w:val="left" w:pos="1560"/>
          <w:tab w:val="left" w:pos="1701"/>
        </w:tabs>
        <w:ind w:left="0" w:firstLine="1134"/>
        <w:jc w:val="both"/>
      </w:pPr>
      <w:r w:rsidRPr="00C11EBC">
        <w:rPr>
          <w:rFonts w:eastAsia="Times New Roman"/>
          <w:b/>
        </w:rPr>
        <w:t xml:space="preserve"> </w:t>
      </w:r>
      <w:r w:rsidR="00E40DC4" w:rsidRPr="00C11EBC">
        <w:rPr>
          <w:rFonts w:eastAsia="Times New Roman"/>
          <w:b/>
        </w:rPr>
        <w:t>Įstaigos dokumentų apyvarta per biudžetinius metus vnt. (siunčiamų, gautų ir kitų sudarytų  dokumentų skaičius)</w:t>
      </w:r>
      <w:r w:rsidR="00E40DC4" w:rsidRPr="00C11EBC">
        <w:t>:</w:t>
      </w:r>
    </w:p>
    <w:p w14:paraId="5A4FA94E" w14:textId="77777777" w:rsidR="00E40DC4" w:rsidRPr="00C11EBC" w:rsidRDefault="00E40DC4" w:rsidP="00E40DC4">
      <w:pPr>
        <w:tabs>
          <w:tab w:val="left" w:pos="1560"/>
          <w:tab w:val="left" w:pos="1701"/>
        </w:tabs>
        <w:ind w:firstLine="1134"/>
        <w:jc w:val="both"/>
      </w:pPr>
      <w:r w:rsidRPr="00C11EBC">
        <w:t xml:space="preserve">Įstaigos dokumentų apyvarta per biudžetinius metus (vienetais): </w:t>
      </w:r>
    </w:p>
    <w:p w14:paraId="3D1F09A0" w14:textId="77777777" w:rsidR="00E40DC4" w:rsidRPr="00C11EBC" w:rsidRDefault="00E40DC4" w:rsidP="00E40DC4">
      <w:pPr>
        <w:numPr>
          <w:ilvl w:val="0"/>
          <w:numId w:val="11"/>
        </w:numPr>
        <w:tabs>
          <w:tab w:val="left" w:pos="1418"/>
          <w:tab w:val="left" w:pos="1560"/>
          <w:tab w:val="left" w:pos="1701"/>
        </w:tabs>
        <w:ind w:left="0" w:firstLine="1134"/>
        <w:jc w:val="both"/>
      </w:pPr>
      <w:r w:rsidRPr="00C11EBC">
        <w:t xml:space="preserve">gautų </w:t>
      </w:r>
      <w:r w:rsidR="00E403BA" w:rsidRPr="00C11EBC">
        <w:t xml:space="preserve">– </w:t>
      </w:r>
      <w:r w:rsidRPr="00C11EBC">
        <w:t>112 vnt.</w:t>
      </w:r>
    </w:p>
    <w:p w14:paraId="6AC1155D" w14:textId="77777777" w:rsidR="00E40DC4" w:rsidRPr="00C11EBC" w:rsidRDefault="00E40DC4" w:rsidP="00E40DC4">
      <w:pPr>
        <w:numPr>
          <w:ilvl w:val="0"/>
          <w:numId w:val="11"/>
        </w:numPr>
        <w:tabs>
          <w:tab w:val="left" w:pos="1418"/>
          <w:tab w:val="left" w:pos="1560"/>
          <w:tab w:val="left" w:pos="1701"/>
        </w:tabs>
        <w:ind w:left="0" w:firstLine="1134"/>
        <w:jc w:val="both"/>
      </w:pPr>
      <w:r w:rsidRPr="00C11EBC">
        <w:t xml:space="preserve">siunčiamų </w:t>
      </w:r>
      <w:r w:rsidR="00E403BA" w:rsidRPr="00C11EBC">
        <w:t>–</w:t>
      </w:r>
      <w:r w:rsidRPr="00C11EBC">
        <w:t xml:space="preserve"> 229 vnt.</w:t>
      </w:r>
    </w:p>
    <w:p w14:paraId="0C5D939D" w14:textId="77777777" w:rsidR="00E40DC4" w:rsidRPr="00C11EBC" w:rsidRDefault="00E40DC4" w:rsidP="00E40DC4">
      <w:pPr>
        <w:numPr>
          <w:ilvl w:val="0"/>
          <w:numId w:val="11"/>
        </w:numPr>
        <w:tabs>
          <w:tab w:val="left" w:pos="1418"/>
          <w:tab w:val="left" w:pos="1560"/>
          <w:tab w:val="left" w:pos="1701"/>
        </w:tabs>
        <w:ind w:left="0" w:firstLine="1134"/>
        <w:jc w:val="both"/>
      </w:pPr>
      <w:r w:rsidRPr="00C11EBC">
        <w:t>trumpai saugomų dokumentų – 507 vnt.</w:t>
      </w:r>
    </w:p>
    <w:p w14:paraId="7CF4A70D" w14:textId="77777777" w:rsidR="00E40DC4" w:rsidRPr="00C11EBC" w:rsidRDefault="00E40DC4" w:rsidP="00E40DC4">
      <w:pPr>
        <w:numPr>
          <w:ilvl w:val="0"/>
          <w:numId w:val="11"/>
        </w:numPr>
        <w:tabs>
          <w:tab w:val="left" w:pos="1418"/>
          <w:tab w:val="left" w:pos="1560"/>
          <w:tab w:val="left" w:pos="1701"/>
        </w:tabs>
        <w:ind w:left="0" w:firstLine="1134"/>
        <w:jc w:val="both"/>
      </w:pPr>
      <w:r w:rsidRPr="00C11EBC">
        <w:t>ilgo saugojimo dokumentų – 35 vnt.</w:t>
      </w:r>
    </w:p>
    <w:p w14:paraId="50B9A6B1" w14:textId="77777777" w:rsidR="00E40DC4" w:rsidRPr="00C11EBC" w:rsidRDefault="00E40DC4" w:rsidP="00E40DC4">
      <w:pPr>
        <w:numPr>
          <w:ilvl w:val="0"/>
          <w:numId w:val="11"/>
        </w:numPr>
        <w:tabs>
          <w:tab w:val="left" w:pos="1418"/>
          <w:tab w:val="left" w:pos="1560"/>
          <w:tab w:val="left" w:pos="1701"/>
        </w:tabs>
        <w:ind w:left="0" w:firstLine="1134"/>
        <w:jc w:val="both"/>
      </w:pPr>
      <w:r w:rsidRPr="00C11EBC">
        <w:t>Direktoriaus įsakymų:</w:t>
      </w:r>
    </w:p>
    <w:p w14:paraId="7D3CAFA3" w14:textId="77777777" w:rsidR="00E40DC4" w:rsidRPr="00C11EBC" w:rsidRDefault="00E40DC4" w:rsidP="00E40DC4">
      <w:pPr>
        <w:numPr>
          <w:ilvl w:val="0"/>
          <w:numId w:val="12"/>
        </w:numPr>
        <w:tabs>
          <w:tab w:val="left" w:pos="1418"/>
          <w:tab w:val="left" w:pos="1560"/>
          <w:tab w:val="left" w:pos="1701"/>
        </w:tabs>
        <w:ind w:left="0" w:firstLine="1134"/>
        <w:jc w:val="both"/>
      </w:pPr>
      <w:r w:rsidRPr="00C11EBC">
        <w:t xml:space="preserve"> personalo klausimais – 32 vnt.</w:t>
      </w:r>
    </w:p>
    <w:p w14:paraId="1C2AEA2A" w14:textId="77777777" w:rsidR="00E40DC4" w:rsidRPr="00C11EBC" w:rsidRDefault="00E40DC4" w:rsidP="00E40DC4">
      <w:pPr>
        <w:numPr>
          <w:ilvl w:val="0"/>
          <w:numId w:val="12"/>
        </w:numPr>
        <w:tabs>
          <w:tab w:val="left" w:pos="1560"/>
          <w:tab w:val="left" w:pos="1701"/>
        </w:tabs>
        <w:ind w:left="0" w:firstLine="1134"/>
        <w:jc w:val="both"/>
      </w:pPr>
      <w:r w:rsidRPr="00C11EBC">
        <w:t>atostogų – 48 vnt.</w:t>
      </w:r>
    </w:p>
    <w:p w14:paraId="3566211B" w14:textId="77777777" w:rsidR="00E40DC4" w:rsidRPr="00C11EBC" w:rsidRDefault="00E40DC4" w:rsidP="00E40DC4">
      <w:pPr>
        <w:numPr>
          <w:ilvl w:val="0"/>
          <w:numId w:val="12"/>
        </w:numPr>
        <w:tabs>
          <w:tab w:val="left" w:pos="1560"/>
          <w:tab w:val="left" w:pos="1701"/>
        </w:tabs>
        <w:ind w:left="0" w:firstLine="1134"/>
        <w:jc w:val="both"/>
      </w:pPr>
      <w:r w:rsidRPr="00C11EBC">
        <w:t xml:space="preserve">komandiruočių, darbo poilsio dienomis klausimais </w:t>
      </w:r>
      <w:r w:rsidR="00E403BA" w:rsidRPr="00C11EBC">
        <w:t xml:space="preserve">– </w:t>
      </w:r>
      <w:r w:rsidRPr="00C11EBC">
        <w:t>38 vnt.</w:t>
      </w:r>
    </w:p>
    <w:p w14:paraId="2A10C61A" w14:textId="77777777" w:rsidR="00E40DC4" w:rsidRPr="00C11EBC" w:rsidRDefault="00E40DC4" w:rsidP="00E40DC4">
      <w:pPr>
        <w:numPr>
          <w:ilvl w:val="0"/>
          <w:numId w:val="12"/>
        </w:numPr>
        <w:tabs>
          <w:tab w:val="left" w:pos="1560"/>
          <w:tab w:val="left" w:pos="1701"/>
        </w:tabs>
        <w:ind w:left="0" w:firstLine="1134"/>
        <w:jc w:val="both"/>
      </w:pPr>
      <w:r w:rsidRPr="00C11EBC">
        <w:t>veiklos klausimais – 38 vnt.</w:t>
      </w:r>
    </w:p>
    <w:p w14:paraId="608C9D3F" w14:textId="77777777" w:rsidR="00E40DC4" w:rsidRPr="00C11EBC" w:rsidRDefault="00E40DC4" w:rsidP="00E40DC4">
      <w:pPr>
        <w:numPr>
          <w:ilvl w:val="0"/>
          <w:numId w:val="12"/>
        </w:numPr>
        <w:tabs>
          <w:tab w:val="left" w:pos="1560"/>
          <w:tab w:val="left" w:pos="1701"/>
        </w:tabs>
        <w:ind w:left="0" w:firstLine="1134"/>
        <w:jc w:val="both"/>
      </w:pPr>
      <w:r w:rsidRPr="00C11EBC">
        <w:t>dėl administracinių paslaugų teikimo ir kitokių paslaugų administravimo bei turto valdymo klausimais – 47 vnt.</w:t>
      </w:r>
    </w:p>
    <w:p w14:paraId="0D7976DF" w14:textId="77777777" w:rsidR="00E40DC4" w:rsidRPr="00C11EBC" w:rsidRDefault="00E403BA" w:rsidP="00E40DC4">
      <w:pPr>
        <w:numPr>
          <w:ilvl w:val="2"/>
          <w:numId w:val="10"/>
        </w:numPr>
        <w:tabs>
          <w:tab w:val="left" w:pos="1560"/>
          <w:tab w:val="left" w:pos="1701"/>
        </w:tabs>
        <w:ind w:left="0" w:right="-1" w:firstLine="1134"/>
        <w:jc w:val="both"/>
        <w:rPr>
          <w:b/>
        </w:rPr>
      </w:pPr>
      <w:r w:rsidRPr="00C11EBC">
        <w:rPr>
          <w:rFonts w:eastAsia="Times New Roman"/>
          <w:b/>
        </w:rPr>
        <w:t xml:space="preserve"> </w:t>
      </w:r>
      <w:r w:rsidR="00E40DC4" w:rsidRPr="00C11EBC">
        <w:rPr>
          <w:rFonts w:eastAsia="Times New Roman"/>
          <w:b/>
        </w:rPr>
        <w:t>Įstaigos sudarytų elektroninių dokumentų (pasirašytų saugiu elektroniniu parašu), įskaitant siunčiamus ir gaunamus, procentas per biudžetinius metus nuo visų įstaigos dokumentų metinės apyvartos:</w:t>
      </w:r>
    </w:p>
    <w:p w14:paraId="07D1FB98" w14:textId="77777777" w:rsidR="00E40DC4" w:rsidRPr="00C11EBC" w:rsidRDefault="00E40DC4" w:rsidP="00E40DC4">
      <w:pPr>
        <w:tabs>
          <w:tab w:val="left" w:pos="1560"/>
          <w:tab w:val="left" w:pos="1701"/>
        </w:tabs>
        <w:ind w:firstLine="1134"/>
        <w:jc w:val="both"/>
      </w:pPr>
      <w:r w:rsidRPr="00C11EBC">
        <w:t>Įstaigos sudarytų elektroninių dokumentų, įskaitant siunčiamus ir gaunamus, procentas per biudžetinius metus nuo visų įstaigos dokumentų metinės apyvartos sudaro 39%.</w:t>
      </w:r>
    </w:p>
    <w:p w14:paraId="1DAD9AA3" w14:textId="77777777" w:rsidR="00E40DC4" w:rsidRPr="00C11EBC" w:rsidRDefault="00E40DC4" w:rsidP="00E40DC4">
      <w:pPr>
        <w:ind w:left="284" w:hanging="284"/>
        <w:jc w:val="center"/>
        <w:rPr>
          <w:b/>
        </w:rPr>
      </w:pPr>
    </w:p>
    <w:p w14:paraId="28121D55" w14:textId="77777777" w:rsidR="00E40DC4" w:rsidRPr="00C11EBC" w:rsidRDefault="00E40DC4" w:rsidP="00E40DC4">
      <w:pPr>
        <w:numPr>
          <w:ilvl w:val="1"/>
          <w:numId w:val="10"/>
        </w:numPr>
        <w:tabs>
          <w:tab w:val="left" w:pos="1701"/>
        </w:tabs>
        <w:ind w:left="0" w:right="-613" w:firstLine="1134"/>
        <w:rPr>
          <w:b/>
        </w:rPr>
      </w:pPr>
      <w:r w:rsidRPr="00C11EBC">
        <w:rPr>
          <w:b/>
        </w:rPr>
        <w:t>Viešųjų pirkimų valdymas</w:t>
      </w:r>
    </w:p>
    <w:p w14:paraId="59FC0F9B" w14:textId="77777777" w:rsidR="00E40DC4" w:rsidRPr="00C11EBC" w:rsidRDefault="00E40DC4" w:rsidP="00E40DC4">
      <w:pPr>
        <w:tabs>
          <w:tab w:val="left" w:pos="1701"/>
        </w:tabs>
        <w:ind w:right="-613" w:firstLine="1134"/>
        <w:jc w:val="both"/>
        <w:rPr>
          <w:b/>
        </w:rPr>
      </w:pPr>
    </w:p>
    <w:p w14:paraId="35EFA352" w14:textId="77777777" w:rsidR="00E40DC4" w:rsidRPr="00C11EBC" w:rsidRDefault="00E40DC4" w:rsidP="00E40DC4">
      <w:pPr>
        <w:numPr>
          <w:ilvl w:val="2"/>
          <w:numId w:val="13"/>
        </w:numPr>
        <w:tabs>
          <w:tab w:val="left" w:pos="0"/>
          <w:tab w:val="left" w:pos="1560"/>
          <w:tab w:val="left" w:pos="1701"/>
        </w:tabs>
        <w:ind w:left="0" w:right="-1" w:firstLine="1134"/>
        <w:jc w:val="both"/>
        <w:rPr>
          <w:b/>
        </w:rPr>
      </w:pPr>
      <w:r w:rsidRPr="00C11EBC">
        <w:rPr>
          <w:rFonts w:eastAsia="Times New Roman"/>
          <w:b/>
        </w:rPr>
        <w:t xml:space="preserve"> Įstaigos per biudžetinius metus vykdytų viešųjų prekių, paslaugų ir darbų pirkimų skaičius ir vertė Eur/ pokytis su praeitais biudžetiniais metais:</w:t>
      </w:r>
    </w:p>
    <w:p w14:paraId="45595DDA" w14:textId="77777777" w:rsidR="00E40DC4" w:rsidRPr="00C11EBC" w:rsidRDefault="00E40DC4" w:rsidP="00E40DC4">
      <w:pPr>
        <w:tabs>
          <w:tab w:val="left" w:pos="0"/>
          <w:tab w:val="left" w:pos="1701"/>
        </w:tabs>
        <w:ind w:firstLine="1134"/>
        <w:jc w:val="both"/>
      </w:pPr>
      <w:r w:rsidRPr="00C11EBC">
        <w:t xml:space="preserve">Kultūros centre viešieji pirkimai vykdomi vadovaujantis supaprastintų viešųjų pirkimų taisyklėmis. 2020 m. Kultūros centras vykdė mažos vertės prekių ir paslaugų pirkimus. </w:t>
      </w:r>
    </w:p>
    <w:p w14:paraId="10723E9A" w14:textId="77777777" w:rsidR="00E40DC4" w:rsidRPr="00C11EBC" w:rsidRDefault="00E40DC4" w:rsidP="00E40DC4">
      <w:pPr>
        <w:tabs>
          <w:tab w:val="left" w:pos="0"/>
          <w:tab w:val="left" w:pos="1701"/>
        </w:tabs>
        <w:ind w:firstLine="1134"/>
        <w:jc w:val="both"/>
      </w:pPr>
      <w:r w:rsidRPr="00C11EBC">
        <w:t xml:space="preserve">Įstaigoje per biudžetinius metus vykdytų viešųjų prekių, paslaugų ir darbų pirkimų skaičius yra 563 vienetai ir jų vertė 247,174 tūkst. Eur. Pirkimų skaičius lyginant su praėjusiais biudžetiniais metais sumažėjo 41 vnt., o vertė  padidėjo 28,531 tūkst. Eur.  </w:t>
      </w:r>
    </w:p>
    <w:p w14:paraId="09D85B96" w14:textId="77777777" w:rsidR="00E40DC4" w:rsidRPr="00C11EBC" w:rsidRDefault="00E403BA" w:rsidP="00E40DC4">
      <w:pPr>
        <w:numPr>
          <w:ilvl w:val="2"/>
          <w:numId w:val="13"/>
        </w:numPr>
        <w:tabs>
          <w:tab w:val="left" w:pos="0"/>
          <w:tab w:val="left" w:pos="1560"/>
          <w:tab w:val="left" w:pos="1701"/>
        </w:tabs>
        <w:ind w:left="0" w:right="-1" w:firstLine="1134"/>
        <w:jc w:val="both"/>
        <w:rPr>
          <w:b/>
        </w:rPr>
      </w:pPr>
      <w:r w:rsidRPr="00C11EBC">
        <w:rPr>
          <w:rFonts w:eastAsia="Times New Roman"/>
          <w:b/>
        </w:rPr>
        <w:t xml:space="preserve"> </w:t>
      </w:r>
      <w:r w:rsidR="00E40DC4" w:rsidRPr="00C11EBC">
        <w:rPr>
          <w:rFonts w:eastAsia="Times New Roman"/>
          <w:b/>
        </w:rPr>
        <w:t>Įstaigos per biudžetinius metus informacinėmis priemonėmis (CVP IS) vykdytų viešųjų prekių, paslaugų ir darbų pirkimų skaičius ir vertė Eur/ pokytis su praeitais biudžetiniais metais:</w:t>
      </w:r>
    </w:p>
    <w:p w14:paraId="4C3E4177" w14:textId="77777777" w:rsidR="00E40DC4" w:rsidRPr="00C11EBC" w:rsidRDefault="00E40DC4" w:rsidP="00E40DC4">
      <w:pPr>
        <w:tabs>
          <w:tab w:val="left" w:pos="0"/>
          <w:tab w:val="left" w:pos="1701"/>
        </w:tabs>
        <w:ind w:firstLine="1134"/>
        <w:jc w:val="both"/>
      </w:pPr>
      <w:r w:rsidRPr="00C11EBC">
        <w:t xml:space="preserve">Įstaigos per biudžetinius metus informacinėmis priemonėmis (CVP IS) buvo įvykdyti 2 viešieji pirkimai, kurių vertė 22,398 </w:t>
      </w:r>
      <w:proofErr w:type="spellStart"/>
      <w:r w:rsidRPr="00C11EBC">
        <w:t>tūkst</w:t>
      </w:r>
      <w:proofErr w:type="spellEnd"/>
      <w:r w:rsidRPr="00C11EBC">
        <w:t xml:space="preserve"> Eur. Pirkimų skaičius lyginant su praėjusiais biudžetiniais metais padidėjo 1 vnt., o vertė  padidėjo 11,955 tūkst. Eur.  </w:t>
      </w:r>
    </w:p>
    <w:p w14:paraId="0B624002" w14:textId="77777777" w:rsidR="00E40DC4" w:rsidRPr="00C11EBC" w:rsidRDefault="00E403BA" w:rsidP="00E40DC4">
      <w:pPr>
        <w:numPr>
          <w:ilvl w:val="2"/>
          <w:numId w:val="13"/>
        </w:numPr>
        <w:tabs>
          <w:tab w:val="left" w:pos="0"/>
          <w:tab w:val="left" w:pos="1560"/>
          <w:tab w:val="left" w:pos="1701"/>
        </w:tabs>
        <w:ind w:left="0" w:right="-1" w:firstLine="1134"/>
        <w:jc w:val="both"/>
        <w:rPr>
          <w:b/>
        </w:rPr>
      </w:pPr>
      <w:r w:rsidRPr="00C11EBC">
        <w:rPr>
          <w:b/>
        </w:rPr>
        <w:t xml:space="preserve"> </w:t>
      </w:r>
      <w:r w:rsidR="00E40DC4" w:rsidRPr="00C11EBC">
        <w:rPr>
          <w:b/>
        </w:rPr>
        <w:t xml:space="preserve">Įstaigos per biudžetinius metus sudarytų viešųjų pirkimų sutarčių skaičius ir vertė Eur / </w:t>
      </w:r>
      <w:r w:rsidR="00E40DC4" w:rsidRPr="00C11EBC">
        <w:rPr>
          <w:rFonts w:eastAsia="Times New Roman"/>
          <w:b/>
        </w:rPr>
        <w:t>pokytis su praeitais biudžetiniais metais:</w:t>
      </w:r>
    </w:p>
    <w:p w14:paraId="533E5508" w14:textId="77777777" w:rsidR="00E40DC4" w:rsidRPr="00C11EBC" w:rsidRDefault="00E40DC4" w:rsidP="00E40DC4">
      <w:pPr>
        <w:tabs>
          <w:tab w:val="left" w:pos="1701"/>
        </w:tabs>
        <w:ind w:firstLine="1134"/>
      </w:pPr>
      <w:r w:rsidRPr="00C11EBC">
        <w:t xml:space="preserve">Įstaigos per biudžetinius metus sudarytų viešųjų pirkimų sutarčių skaičius – 53,  vertė 108,051 tūkst.  Eur. Pirkimų sutarčių skaičius lyginant su praėjusiais biudžetiniais metais sumažėjo 2 vnt. ir  vertė padidėjo  15,706 tūkst. Eur.  </w:t>
      </w:r>
    </w:p>
    <w:p w14:paraId="1950F89D" w14:textId="77777777" w:rsidR="00E40DC4" w:rsidRPr="00C11EBC" w:rsidRDefault="00E40DC4" w:rsidP="00E40DC4">
      <w:pPr>
        <w:tabs>
          <w:tab w:val="left" w:pos="426"/>
        </w:tabs>
        <w:spacing w:line="360" w:lineRule="auto"/>
        <w:ind w:left="426" w:hanging="426"/>
        <w:jc w:val="both"/>
      </w:pPr>
    </w:p>
    <w:p w14:paraId="525E574E" w14:textId="77777777" w:rsidR="00E40DC4" w:rsidRPr="00C11EBC" w:rsidRDefault="00E40DC4" w:rsidP="00E40DC4">
      <w:pPr>
        <w:numPr>
          <w:ilvl w:val="1"/>
          <w:numId w:val="13"/>
        </w:numPr>
        <w:tabs>
          <w:tab w:val="left" w:pos="1701"/>
        </w:tabs>
        <w:ind w:left="0" w:right="-1" w:firstLine="1134"/>
        <w:rPr>
          <w:b/>
        </w:rPr>
      </w:pPr>
      <w:r w:rsidRPr="00C11EBC">
        <w:rPr>
          <w:b/>
        </w:rPr>
        <w:t>Informacinių technologijų ir vidaus administravimo informacinių sistemų valdymas</w:t>
      </w:r>
    </w:p>
    <w:p w14:paraId="084834FD" w14:textId="77777777" w:rsidR="00E40DC4" w:rsidRPr="00C11EBC" w:rsidRDefault="00E40DC4" w:rsidP="00E40DC4">
      <w:pPr>
        <w:tabs>
          <w:tab w:val="left" w:pos="0"/>
          <w:tab w:val="left" w:pos="1701"/>
        </w:tabs>
        <w:ind w:right="-613" w:firstLine="1134"/>
        <w:jc w:val="both"/>
        <w:rPr>
          <w:b/>
        </w:rPr>
      </w:pPr>
    </w:p>
    <w:p w14:paraId="552585BB" w14:textId="77777777" w:rsidR="00E40DC4" w:rsidRPr="00C11EBC" w:rsidRDefault="00E403BA" w:rsidP="00E40DC4">
      <w:pPr>
        <w:numPr>
          <w:ilvl w:val="2"/>
          <w:numId w:val="13"/>
        </w:numPr>
        <w:tabs>
          <w:tab w:val="left" w:pos="0"/>
          <w:tab w:val="left" w:pos="1560"/>
          <w:tab w:val="left" w:pos="1701"/>
        </w:tabs>
        <w:ind w:left="0" w:right="-613" w:firstLine="1134"/>
        <w:jc w:val="both"/>
      </w:pPr>
      <w:r w:rsidRPr="00C11EBC">
        <w:rPr>
          <w:b/>
        </w:rPr>
        <w:t xml:space="preserve"> </w:t>
      </w:r>
      <w:r w:rsidR="00E40DC4" w:rsidRPr="00C11EBC">
        <w:rPr>
          <w:b/>
        </w:rPr>
        <w:t>Kompiuterinių darbo vietų skaičius įstaigoje, pokytis per metus:</w:t>
      </w:r>
    </w:p>
    <w:p w14:paraId="1B883D23" w14:textId="77777777" w:rsidR="00E40DC4" w:rsidRPr="00C11EBC" w:rsidRDefault="00E40DC4" w:rsidP="00E40DC4">
      <w:pPr>
        <w:tabs>
          <w:tab w:val="left" w:pos="0"/>
          <w:tab w:val="left" w:pos="1560"/>
          <w:tab w:val="left" w:pos="1701"/>
        </w:tabs>
        <w:ind w:firstLine="1134"/>
        <w:jc w:val="both"/>
      </w:pPr>
      <w:r w:rsidRPr="00C11EBC">
        <w:t>Įstaigoje 2019</w:t>
      </w:r>
      <w:r w:rsidR="00E403BA" w:rsidRPr="00C11EBC">
        <w:t xml:space="preserve"> </w:t>
      </w:r>
      <w:r w:rsidRPr="00C11EBC">
        <w:t>m. įrengtos 34 kompiuterinės darbo vietos. Pokyčio nėra.</w:t>
      </w:r>
    </w:p>
    <w:p w14:paraId="549E3843" w14:textId="77777777" w:rsidR="00E40DC4" w:rsidRPr="00C11EBC" w:rsidRDefault="00E403BA" w:rsidP="00E40DC4">
      <w:pPr>
        <w:numPr>
          <w:ilvl w:val="2"/>
          <w:numId w:val="13"/>
        </w:numPr>
        <w:tabs>
          <w:tab w:val="left" w:pos="0"/>
          <w:tab w:val="left" w:pos="1560"/>
          <w:tab w:val="left" w:pos="1701"/>
        </w:tabs>
        <w:ind w:left="0" w:right="-1" w:firstLine="1134"/>
        <w:jc w:val="both"/>
      </w:pPr>
      <w:r w:rsidRPr="00C11EBC">
        <w:rPr>
          <w:rFonts w:eastAsia="Times New Roman"/>
          <w:b/>
        </w:rPr>
        <w:t xml:space="preserve"> </w:t>
      </w:r>
      <w:r w:rsidR="00E40DC4" w:rsidRPr="00C11EBC">
        <w:rPr>
          <w:rFonts w:eastAsia="Times New Roman"/>
          <w:b/>
        </w:rPr>
        <w:t>Įstaigos per biudžetinius metus patirtos faktinės kompiuterių, informacinių sistemų  įsigijimo  išlaidos Eur:</w:t>
      </w:r>
    </w:p>
    <w:p w14:paraId="54E1464B" w14:textId="77777777" w:rsidR="00E40DC4" w:rsidRPr="00C11EBC" w:rsidRDefault="00E40DC4" w:rsidP="00E40DC4">
      <w:pPr>
        <w:tabs>
          <w:tab w:val="left" w:pos="0"/>
          <w:tab w:val="left" w:pos="1560"/>
          <w:tab w:val="left" w:pos="1701"/>
        </w:tabs>
        <w:ind w:firstLine="1134"/>
        <w:jc w:val="both"/>
      </w:pPr>
      <w:r w:rsidRPr="00C11EBC">
        <w:t xml:space="preserve">Įstaigos per biudžetinius metus patirtos faktinės kompiuterių, informacinių sistemų įsigijimo išlaidos </w:t>
      </w:r>
      <w:r w:rsidR="00E403BA" w:rsidRPr="00C11EBC">
        <w:t>–</w:t>
      </w:r>
      <w:r w:rsidRPr="00C11EBC">
        <w:t xml:space="preserve"> 1700 Eur.</w:t>
      </w:r>
    </w:p>
    <w:p w14:paraId="615290EC" w14:textId="77777777" w:rsidR="00E40DC4" w:rsidRPr="00C11EBC" w:rsidRDefault="00E403BA" w:rsidP="00E40DC4">
      <w:pPr>
        <w:numPr>
          <w:ilvl w:val="2"/>
          <w:numId w:val="13"/>
        </w:numPr>
        <w:tabs>
          <w:tab w:val="left" w:pos="0"/>
          <w:tab w:val="left" w:pos="1560"/>
          <w:tab w:val="left" w:pos="1701"/>
        </w:tabs>
        <w:ind w:left="0" w:firstLine="1134"/>
        <w:jc w:val="both"/>
        <w:rPr>
          <w:rFonts w:eastAsia="Times New Roman"/>
          <w:b/>
        </w:rPr>
      </w:pPr>
      <w:r w:rsidRPr="00C11EBC">
        <w:rPr>
          <w:rFonts w:eastAsia="Times New Roman"/>
          <w:b/>
        </w:rPr>
        <w:t xml:space="preserve"> </w:t>
      </w:r>
      <w:r w:rsidR="00E40DC4" w:rsidRPr="00C11EBC">
        <w:rPr>
          <w:rFonts w:eastAsia="Times New Roman"/>
          <w:b/>
        </w:rPr>
        <w:t>Įstaigos per biudžetinius metus patirtos faktinės kompiuterių, informacinių sistemų tvarkymo ir priežiūros išlaidos Eur:</w:t>
      </w:r>
    </w:p>
    <w:p w14:paraId="378E9A3B" w14:textId="77777777" w:rsidR="00E40DC4" w:rsidRPr="00C11EBC" w:rsidRDefault="00E40DC4" w:rsidP="00E40DC4">
      <w:pPr>
        <w:tabs>
          <w:tab w:val="left" w:pos="1560"/>
          <w:tab w:val="left" w:pos="1701"/>
        </w:tabs>
        <w:ind w:firstLine="1134"/>
        <w:jc w:val="both"/>
      </w:pPr>
      <w:r w:rsidRPr="00C11EBC">
        <w:t>Įstaigos per biudžetinius metus patirtos faktinės kompiuterių, informacinių sistemų tvarkymo ir   priežiūros išlaidos ~ 1200 Eur.</w:t>
      </w:r>
    </w:p>
    <w:p w14:paraId="74BFA3DF" w14:textId="77777777" w:rsidR="00E40DC4" w:rsidRPr="00C11EBC" w:rsidRDefault="00E40DC4" w:rsidP="00E40DC4">
      <w:pPr>
        <w:ind w:left="426" w:hanging="426"/>
        <w:jc w:val="both"/>
        <w:rPr>
          <w:b/>
        </w:rPr>
      </w:pPr>
    </w:p>
    <w:p w14:paraId="76FE8510" w14:textId="77777777" w:rsidR="00E40DC4" w:rsidRPr="00C11EBC" w:rsidRDefault="00E40DC4" w:rsidP="00E40DC4">
      <w:pPr>
        <w:numPr>
          <w:ilvl w:val="1"/>
          <w:numId w:val="13"/>
        </w:numPr>
        <w:tabs>
          <w:tab w:val="left" w:pos="1701"/>
        </w:tabs>
        <w:ind w:left="0" w:right="-1" w:firstLine="1134"/>
        <w:rPr>
          <w:b/>
        </w:rPr>
      </w:pPr>
      <w:r w:rsidRPr="00C11EBC">
        <w:rPr>
          <w:b/>
        </w:rPr>
        <w:t>Programų ir projektų valdymas</w:t>
      </w:r>
    </w:p>
    <w:p w14:paraId="1D43BC1D" w14:textId="77777777" w:rsidR="00E40DC4" w:rsidRPr="00C11EBC" w:rsidRDefault="00E40DC4" w:rsidP="00E40DC4">
      <w:pPr>
        <w:tabs>
          <w:tab w:val="left" w:pos="1701"/>
        </w:tabs>
        <w:ind w:right="-613" w:firstLine="1134"/>
        <w:jc w:val="both"/>
        <w:rPr>
          <w:b/>
        </w:rPr>
      </w:pPr>
    </w:p>
    <w:p w14:paraId="4A945D68" w14:textId="77777777" w:rsidR="00E40DC4" w:rsidRPr="00C11EBC" w:rsidRDefault="00E40DC4" w:rsidP="00E40DC4">
      <w:pPr>
        <w:numPr>
          <w:ilvl w:val="2"/>
          <w:numId w:val="13"/>
        </w:numPr>
        <w:tabs>
          <w:tab w:val="left" w:pos="1701"/>
        </w:tabs>
        <w:ind w:left="0" w:right="-1" w:firstLine="1134"/>
        <w:jc w:val="both"/>
        <w:rPr>
          <w:rFonts w:eastAsia="Times New Roman"/>
          <w:b/>
        </w:rPr>
      </w:pPr>
      <w:r w:rsidRPr="00C11EBC">
        <w:rPr>
          <w:b/>
        </w:rPr>
        <w:t xml:space="preserve"> Į</w:t>
      </w:r>
      <w:r w:rsidRPr="00C11EBC">
        <w:rPr>
          <w:rFonts w:eastAsia="Times New Roman"/>
          <w:b/>
        </w:rPr>
        <w:t>staigos per biudžetinius metus parengti projektai ir/ar programos, įdiegtos naujos paslaugos:</w:t>
      </w:r>
    </w:p>
    <w:p w14:paraId="38D03373" w14:textId="77777777" w:rsidR="00E40DC4" w:rsidRPr="00C11EBC" w:rsidRDefault="00E40DC4" w:rsidP="00E40DC4">
      <w:pPr>
        <w:suppressAutoHyphens/>
        <w:autoSpaceDN w:val="0"/>
        <w:ind w:firstLine="1298"/>
        <w:textAlignment w:val="baseline"/>
        <w:rPr>
          <w:rFonts w:eastAsia="Times New Roman"/>
        </w:rPr>
      </w:pPr>
      <w:r w:rsidRPr="00C11EBC">
        <w:rPr>
          <w:rFonts w:eastAsia="Times New Roman"/>
        </w:rPr>
        <w:t>Anykščių kultūros centras 2020 metais inicijavo, parengė ir pateikė Lietuvos kultūros tarybai 12 projektų į atskiras meno sritis ir į Tolygios kultūros raidos programą. Iš visų pateiktų buv</w:t>
      </w:r>
      <w:r w:rsidR="00E403BA" w:rsidRPr="00C11EBC">
        <w:rPr>
          <w:rFonts w:eastAsia="Times New Roman"/>
        </w:rPr>
        <w:t>o finansuoti 8 projektai. Iš jų</w:t>
      </w:r>
      <w:r w:rsidRPr="00C11EBC">
        <w:rPr>
          <w:rFonts w:eastAsia="Times New Roman"/>
        </w:rPr>
        <w:t>: 4 teatrinio pobūdžio projektai:</w:t>
      </w:r>
    </w:p>
    <w:p w14:paraId="2652A65C" w14:textId="77777777" w:rsidR="00E40DC4" w:rsidRPr="00C11EBC" w:rsidRDefault="00E40DC4" w:rsidP="00E40DC4">
      <w:pPr>
        <w:suppressAutoHyphens/>
        <w:autoSpaceDN w:val="0"/>
        <w:ind w:firstLine="1298"/>
        <w:textAlignment w:val="baseline"/>
        <w:rPr>
          <w:rFonts w:eastAsia="Times New Roman"/>
        </w:rPr>
      </w:pPr>
      <w:r w:rsidRPr="00C11EBC">
        <w:rPr>
          <w:rFonts w:eastAsia="Times New Roman"/>
        </w:rPr>
        <w:t>1. Lietuvos profesionalių teatrų nacionalinės dramaturgijos festivalis „Pakeleivingi“</w:t>
      </w:r>
    </w:p>
    <w:p w14:paraId="4BC4DA42" w14:textId="77777777" w:rsidR="00E40DC4" w:rsidRPr="00C11EBC" w:rsidRDefault="00E40DC4" w:rsidP="00E40DC4">
      <w:pPr>
        <w:suppressAutoHyphens/>
        <w:autoSpaceDN w:val="0"/>
        <w:ind w:firstLine="1298"/>
        <w:textAlignment w:val="baseline"/>
        <w:rPr>
          <w:rFonts w:eastAsia="Times New Roman"/>
        </w:rPr>
      </w:pPr>
      <w:r w:rsidRPr="00C11EBC">
        <w:rPr>
          <w:rFonts w:eastAsia="Times New Roman"/>
        </w:rPr>
        <w:t>2. Edukacinių renginių ciklas „Teatraukime“</w:t>
      </w:r>
    </w:p>
    <w:p w14:paraId="59F5F0B7" w14:textId="77777777" w:rsidR="00E40DC4" w:rsidRPr="00C11EBC" w:rsidRDefault="00E40DC4" w:rsidP="00E40DC4">
      <w:pPr>
        <w:suppressAutoHyphens/>
        <w:autoSpaceDN w:val="0"/>
        <w:ind w:firstLine="1298"/>
        <w:textAlignment w:val="baseline"/>
        <w:rPr>
          <w:rFonts w:eastAsia="Times New Roman"/>
        </w:rPr>
      </w:pPr>
      <w:r w:rsidRPr="00C11EBC">
        <w:rPr>
          <w:rFonts w:eastAsia="Times New Roman"/>
        </w:rPr>
        <w:t>3. Meno renginių ciklas „</w:t>
      </w:r>
      <w:proofErr w:type="spellStart"/>
      <w:r w:rsidRPr="00C11EBC">
        <w:rPr>
          <w:rFonts w:eastAsia="Times New Roman"/>
        </w:rPr>
        <w:t>Teatradieniai</w:t>
      </w:r>
      <w:proofErr w:type="spellEnd"/>
      <w:r w:rsidRPr="00C11EBC">
        <w:rPr>
          <w:rFonts w:eastAsia="Times New Roman"/>
        </w:rPr>
        <w:t>“</w:t>
      </w:r>
    </w:p>
    <w:p w14:paraId="4B20750C" w14:textId="77777777" w:rsidR="00E40DC4" w:rsidRPr="00C11EBC" w:rsidRDefault="00E40DC4" w:rsidP="00E40DC4">
      <w:pPr>
        <w:suppressAutoHyphens/>
        <w:autoSpaceDN w:val="0"/>
        <w:ind w:firstLine="1298"/>
        <w:textAlignment w:val="baseline"/>
        <w:rPr>
          <w:rFonts w:eastAsia="Times New Roman"/>
        </w:rPr>
      </w:pPr>
      <w:r w:rsidRPr="00C11EBC">
        <w:rPr>
          <w:rFonts w:eastAsia="Times New Roman"/>
        </w:rPr>
        <w:t>4. Tarptautinis mėgėjų teatrų festivalis „</w:t>
      </w:r>
      <w:proofErr w:type="spellStart"/>
      <w:r w:rsidRPr="00C11EBC">
        <w:rPr>
          <w:rFonts w:eastAsia="Times New Roman"/>
        </w:rPr>
        <w:t>ARTimi</w:t>
      </w:r>
      <w:proofErr w:type="spellEnd"/>
      <w:r w:rsidRPr="00C11EBC">
        <w:rPr>
          <w:rFonts w:eastAsia="Times New Roman"/>
        </w:rPr>
        <w:t xml:space="preserve">“.                                </w:t>
      </w:r>
    </w:p>
    <w:p w14:paraId="37371BA9" w14:textId="77777777" w:rsidR="00E40DC4" w:rsidRPr="00C11EBC" w:rsidRDefault="00E40DC4" w:rsidP="00E40DC4">
      <w:pPr>
        <w:suppressAutoHyphens/>
        <w:autoSpaceDN w:val="0"/>
        <w:textAlignment w:val="baseline"/>
        <w:rPr>
          <w:rFonts w:eastAsia="Times New Roman"/>
        </w:rPr>
      </w:pPr>
    </w:p>
    <w:p w14:paraId="582CF51D" w14:textId="77777777" w:rsidR="00E40DC4" w:rsidRPr="00C11EBC" w:rsidRDefault="00E40DC4" w:rsidP="00E40DC4">
      <w:pPr>
        <w:suppressAutoHyphens/>
        <w:autoSpaceDN w:val="0"/>
        <w:ind w:firstLine="1296"/>
        <w:jc w:val="both"/>
        <w:textAlignment w:val="baseline"/>
        <w:rPr>
          <w:rFonts w:eastAsia="Times New Roman"/>
        </w:rPr>
      </w:pPr>
      <w:r w:rsidRPr="00C11EBC">
        <w:rPr>
          <w:rFonts w:eastAsia="Times New Roman"/>
        </w:rPr>
        <w:t>Norime pasidžiaugti, kad pagal Lietuvos Kultūros tarybos statistinius duomenis Anykščių kultūros centras yra tarp pirmaujančiųjų šalyje įstaigų, kurios teikia projektus į atskiras sritis ir gali varžytis su įvairių sričių Lietuvos didžiosiomis profesionalaus meno įstaigomis (šiuo atveju – teatro) ir turi galimybę Anykščiuose plėtoti ir populiarinti profesionalaus meno sklaidą bei   mažinti socialinę ir kultūrinę atskirtį tarp respublikos miestų ir regionų.</w:t>
      </w:r>
    </w:p>
    <w:p w14:paraId="4FC447C1" w14:textId="77777777" w:rsidR="00E40DC4" w:rsidRPr="00C11EBC" w:rsidRDefault="00E40DC4" w:rsidP="00E40DC4">
      <w:pPr>
        <w:suppressAutoHyphens/>
        <w:autoSpaceDN w:val="0"/>
        <w:ind w:firstLine="1296"/>
        <w:jc w:val="both"/>
        <w:textAlignment w:val="baseline"/>
        <w:rPr>
          <w:rFonts w:eastAsia="Times New Roman"/>
        </w:rPr>
      </w:pPr>
      <w:r w:rsidRPr="00C11EBC">
        <w:rPr>
          <w:rFonts w:eastAsia="Times New Roman"/>
        </w:rPr>
        <w:t>Festivalis „Pakeleivingi“ jau tapo vienu ryškiausių profesionalaus meno renginių Anykščiuose ir kasmet sutraukia vis didesnį būrį žiūrovų iš visos Lietuvos. Festivalis tenkina ir ugdo skirtingų socialinių sluoksnių ir poreikių žiūrovų norus, lūkesčius – pamatyti profesionalių teatrų spektaklių premjeras, gilinti savo teatrines žinias, prasmingai leisti laisvalaikį. Prie sėkmingo ir saugaus festivalio organizavimo ženkliai prisidėjo jaunimo savanoriai, vykdę žiūrovų registraciją.</w:t>
      </w:r>
    </w:p>
    <w:p w14:paraId="3801985F" w14:textId="77777777" w:rsidR="00E40DC4" w:rsidRPr="00C11EBC" w:rsidRDefault="00E40DC4" w:rsidP="00E40DC4">
      <w:pPr>
        <w:suppressAutoHyphens/>
        <w:autoSpaceDN w:val="0"/>
        <w:ind w:firstLine="1296"/>
        <w:jc w:val="both"/>
        <w:textAlignment w:val="baseline"/>
        <w:rPr>
          <w:rFonts w:eastAsia="Times New Roman"/>
        </w:rPr>
      </w:pPr>
      <w:r w:rsidRPr="00C11EBC">
        <w:rPr>
          <w:rFonts w:eastAsia="Times New Roman"/>
        </w:rPr>
        <w:t>Tačiau ne mažiau svarbūs yra ir vykdyti teatriniai projektai „</w:t>
      </w:r>
      <w:proofErr w:type="spellStart"/>
      <w:r w:rsidRPr="00C11EBC">
        <w:rPr>
          <w:rFonts w:eastAsia="Times New Roman"/>
        </w:rPr>
        <w:t>Teatraukime</w:t>
      </w:r>
      <w:proofErr w:type="spellEnd"/>
      <w:r w:rsidRPr="00C11EBC">
        <w:rPr>
          <w:rFonts w:eastAsia="Times New Roman"/>
        </w:rPr>
        <w:t>“ bei „</w:t>
      </w:r>
      <w:proofErr w:type="spellStart"/>
      <w:r w:rsidRPr="00C11EBC">
        <w:rPr>
          <w:rFonts w:eastAsia="Times New Roman"/>
        </w:rPr>
        <w:t>Teatradieniai</w:t>
      </w:r>
      <w:proofErr w:type="spellEnd"/>
      <w:r w:rsidRPr="00C11EBC">
        <w:rPr>
          <w:rFonts w:eastAsia="Times New Roman"/>
        </w:rPr>
        <w:t>“. Tai projektai, skirti vaikams ir jaunimui. Projektų pagrindinė idėja</w:t>
      </w:r>
      <w:r w:rsidR="00E403BA" w:rsidRPr="00C11EBC">
        <w:rPr>
          <w:rFonts w:eastAsia="Times New Roman"/>
        </w:rPr>
        <w:t xml:space="preserve"> –</w:t>
      </w:r>
      <w:r w:rsidRPr="00C11EBC">
        <w:rPr>
          <w:rFonts w:eastAsia="Times New Roman"/>
        </w:rPr>
        <w:t xml:space="preserve"> skatinti  vaikų meninį ir kūrybinį potencialą, ugdyti vaikų kūrybines galias. Projekto vykdymu siekėme profesionalių Lietuvos aktorių ir režisierių pagalba suteikti vaikams ir jaunimui galimybę dalyvauti teatriniuose užsiėmim</w:t>
      </w:r>
      <w:r w:rsidR="00E403BA" w:rsidRPr="00C11EBC">
        <w:rPr>
          <w:rFonts w:eastAsia="Times New Roman"/>
        </w:rPr>
        <w:t>uose, spektaklių stebėjimuose (</w:t>
      </w:r>
      <w:r w:rsidRPr="00C11EBC">
        <w:rPr>
          <w:rFonts w:eastAsia="Times New Roman"/>
        </w:rPr>
        <w:t>nemažam skaičiui iš jų ir nemokamai). Kūrybinės komandos nuomone, kad projektų veiklos, vykusios esamoje pandemijos  situacijoje ir karantino sąlygomis, kada vaikai ir jaunimas ilgą laiką nelankė mokyklos,  buvo vienintelė galimybė rajone  vaikams ir jaunimui užsiimti realia menine veikla. Projekto veiklos vyko tarpuose tarp karantino ribojimų, keletas veiklų buvo perkelta į virtualią erdvę.</w:t>
      </w:r>
    </w:p>
    <w:p w14:paraId="303F4583" w14:textId="77777777" w:rsidR="00E40DC4" w:rsidRPr="00C11EBC" w:rsidRDefault="00E40DC4" w:rsidP="00E40DC4">
      <w:pPr>
        <w:suppressAutoHyphens/>
        <w:autoSpaceDN w:val="0"/>
        <w:ind w:firstLine="1296"/>
        <w:jc w:val="both"/>
        <w:textAlignment w:val="baseline"/>
        <w:rPr>
          <w:rFonts w:eastAsia="Times New Roman"/>
        </w:rPr>
      </w:pPr>
      <w:r w:rsidRPr="00C11EBC">
        <w:rPr>
          <w:rFonts w:eastAsia="Times New Roman"/>
        </w:rPr>
        <w:t>Kaip bebūtų keista, bet 2020 metais festivalis „</w:t>
      </w:r>
      <w:proofErr w:type="spellStart"/>
      <w:r w:rsidRPr="00C11EBC">
        <w:rPr>
          <w:rFonts w:eastAsia="Times New Roman"/>
        </w:rPr>
        <w:t>ARTimi</w:t>
      </w:r>
      <w:proofErr w:type="spellEnd"/>
      <w:r w:rsidRPr="00C11EBC">
        <w:rPr>
          <w:rFonts w:eastAsia="Times New Roman"/>
        </w:rPr>
        <w:t>“ sulaukė didžiausio žiūrovų dėmesio per visą festivalio vykdymo lai</w:t>
      </w:r>
      <w:r w:rsidR="00E403BA" w:rsidRPr="00C11EBC">
        <w:rPr>
          <w:rFonts w:eastAsia="Times New Roman"/>
        </w:rPr>
        <w:t>kotarpį. COVID-19 situacija pak</w:t>
      </w:r>
      <w:r w:rsidRPr="00C11EBC">
        <w:rPr>
          <w:rFonts w:eastAsia="Times New Roman"/>
        </w:rPr>
        <w:t>oregavo projekto vykdymo laiką ir sąlygas, todėl spektaklių premjeros vyko netradicinėse Anykščių erdvėse: turgavietėje, vyskupo A.</w:t>
      </w:r>
      <w:r w:rsidR="00E403BA" w:rsidRPr="00C11EBC">
        <w:rPr>
          <w:rFonts w:eastAsia="Times New Roman"/>
        </w:rPr>
        <w:t xml:space="preserve"> </w:t>
      </w:r>
      <w:r w:rsidRPr="00C11EBC">
        <w:rPr>
          <w:rFonts w:eastAsia="Times New Roman"/>
        </w:rPr>
        <w:t>Baranausko skvere, muziejaus kieme ir kitur. Tai ir buvo didžioji organizatorių ir projekto sėkmė, nes žiūrovai išlaikydami atstumus, saugiai ir nevaržomi galėjo stebėti projekto veiklas. Tuo pačiu buvo įgyvendintas  Anykščių rajono kultūros strategijos 2015</w:t>
      </w:r>
      <w:r w:rsidR="00E403BA" w:rsidRPr="00C11EBC">
        <w:rPr>
          <w:rFonts w:eastAsia="Times New Roman"/>
        </w:rPr>
        <w:t>–</w:t>
      </w:r>
      <w:r w:rsidRPr="00C11EBC">
        <w:rPr>
          <w:rFonts w:eastAsia="Times New Roman"/>
        </w:rPr>
        <w:t xml:space="preserve">2025 m. 2.3. tikslo „Darniai plėtojamos viešosios erdvės‘ 2.3.1. uždavinys  „Pritaikyti esamas, neįprastas </w:t>
      </w:r>
      <w:r w:rsidRPr="00C11EBC">
        <w:rPr>
          <w:rFonts w:eastAsia="Times New Roman"/>
        </w:rPr>
        <w:lastRenderedPageBreak/>
        <w:t>viešąsias erdves kultūrinėms veikloms ir turiningam, aktyviam, ugdančiam laisvalaikiui skirtingoms tikslinėms grupėms“.</w:t>
      </w:r>
    </w:p>
    <w:p w14:paraId="065A73A2" w14:textId="77777777" w:rsidR="00E40DC4" w:rsidRPr="00C11EBC" w:rsidRDefault="00E40DC4" w:rsidP="00D367F1">
      <w:pPr>
        <w:suppressAutoHyphens/>
        <w:autoSpaceDN w:val="0"/>
        <w:ind w:right="-306" w:firstLine="1296"/>
        <w:jc w:val="both"/>
        <w:textAlignment w:val="baseline"/>
        <w:rPr>
          <w:rFonts w:eastAsia="Times New Roman"/>
        </w:rPr>
      </w:pPr>
      <w:r w:rsidRPr="00C11EBC">
        <w:rPr>
          <w:rFonts w:eastAsia="Times New Roman"/>
        </w:rPr>
        <w:t xml:space="preserve">Šokio festivalis „Pėdos“ yra vienintelis tokio pobūdžio profesionalaus šokio projektas, vykstantis Lietuvos regionuose. Lietuvos informacinis centras, kurio vadovė yra Gintarė </w:t>
      </w:r>
      <w:proofErr w:type="spellStart"/>
      <w:r w:rsidRPr="00C11EBC">
        <w:rPr>
          <w:rFonts w:eastAsia="Times New Roman"/>
        </w:rPr>
        <w:t>Masteikaitė</w:t>
      </w:r>
      <w:proofErr w:type="spellEnd"/>
      <w:r w:rsidRPr="00C11EBC">
        <w:rPr>
          <w:rFonts w:eastAsia="Times New Roman"/>
        </w:rPr>
        <w:t xml:space="preserve"> (2020 metais išrinkta LRT televizijos metų žmogumi) 2020 metais inicijavo ir vykdė rašytines apklausas apie profesionalius šokio renginius, jų naudą, kokybę žiūrovams. Apklausoje dalyvavo apie 600 respondentų, kurie yra Lietuvos šokio teatrų šokėjai, choreografai, kolektyvų vadovai. Apklausos duomenys rodo, kad Anykščių kultūros centre vykstantis festivalis „Pėdos“  Lietuvos šokių profesionalų vertinamas labai gerai. Šis festivalis su savo programa ne tik pelnytai buvo įvardintas vienu reikšmingiausiu profesionalaus meno projektu, bet kartu vyko ir sklandus komunikavimas  su atskirų sektorių atstovais, vykdant paslaugų ir produktų sklaidą (turizmo operatoriais, maitinimo ir apgyvendinimo paslaugų sektoriais, kultūros institucijomis ir kt.).</w:t>
      </w:r>
    </w:p>
    <w:p w14:paraId="5712B470" w14:textId="77777777" w:rsidR="00E40DC4" w:rsidRPr="00C11EBC" w:rsidRDefault="00E40DC4" w:rsidP="00D367F1">
      <w:pPr>
        <w:suppressAutoHyphens/>
        <w:autoSpaceDN w:val="0"/>
        <w:ind w:right="-306" w:firstLine="1296"/>
        <w:jc w:val="both"/>
        <w:textAlignment w:val="baseline"/>
        <w:rPr>
          <w:rFonts w:eastAsia="Times New Roman"/>
        </w:rPr>
      </w:pPr>
      <w:r w:rsidRPr="00C11EBC">
        <w:rPr>
          <w:rFonts w:eastAsia="Times New Roman"/>
        </w:rPr>
        <w:t>Manome, kad Anykščiuose  viena didžiausių problemų</w:t>
      </w:r>
      <w:r w:rsidR="00E403BA" w:rsidRPr="00C11EBC">
        <w:rPr>
          <w:rFonts w:eastAsia="Times New Roman"/>
        </w:rPr>
        <w:t xml:space="preserve"> –</w:t>
      </w:r>
      <w:r w:rsidRPr="00C11EBC">
        <w:rPr>
          <w:rFonts w:eastAsia="Times New Roman"/>
        </w:rPr>
        <w:t xml:space="preserve">  jaunimo užimtumo didinimas</w:t>
      </w:r>
      <w:r w:rsidR="00E403BA" w:rsidRPr="00C11EBC">
        <w:rPr>
          <w:rFonts w:eastAsia="Times New Roman"/>
        </w:rPr>
        <w:t xml:space="preserve">, </w:t>
      </w:r>
      <w:r w:rsidRPr="00C11EBC">
        <w:rPr>
          <w:rFonts w:eastAsia="Times New Roman"/>
        </w:rPr>
        <w:t>įdomaus kultūrinio laisvalaikio turinio formavimas, savanorystės idėjų ir veiklų įsiliejimas į visuomeninį bendruomenės gyvenimą.</w:t>
      </w:r>
    </w:p>
    <w:p w14:paraId="03A11B6F" w14:textId="77777777" w:rsidR="00E40DC4" w:rsidRPr="00C11EBC" w:rsidRDefault="00E40DC4" w:rsidP="00D367F1">
      <w:pPr>
        <w:suppressAutoHyphens/>
        <w:autoSpaceDN w:val="0"/>
        <w:ind w:right="-306" w:firstLine="1296"/>
        <w:jc w:val="both"/>
        <w:textAlignment w:val="baseline"/>
        <w:rPr>
          <w:rFonts w:eastAsia="Times New Roman"/>
        </w:rPr>
      </w:pPr>
      <w:r w:rsidRPr="00C11EBC">
        <w:rPr>
          <w:rFonts w:eastAsia="Times New Roman"/>
        </w:rPr>
        <w:t xml:space="preserve">Kurdami projektą „Muzika veža“, sugebėjome pritraukti  dvi ryškiausias </w:t>
      </w:r>
      <w:proofErr w:type="spellStart"/>
      <w:r w:rsidRPr="00C11EBC">
        <w:rPr>
          <w:rFonts w:eastAsia="Times New Roman"/>
        </w:rPr>
        <w:t>prodiuserines</w:t>
      </w:r>
      <w:proofErr w:type="spellEnd"/>
      <w:r w:rsidRPr="00C11EBC">
        <w:rPr>
          <w:rFonts w:eastAsia="Times New Roman"/>
        </w:rPr>
        <w:t xml:space="preserve"> kompanijas, kurios prodiusuoja jaunimo muzikos grupes ir rengia  jų pasirodymus Lietuvoje: tai kompanija M.P.3 ir „</w:t>
      </w:r>
      <w:proofErr w:type="spellStart"/>
      <w:r w:rsidRPr="00C11EBC">
        <w:rPr>
          <w:rFonts w:eastAsia="Times New Roman"/>
        </w:rPr>
        <w:t>Promostar</w:t>
      </w:r>
      <w:proofErr w:type="spellEnd"/>
      <w:r w:rsidRPr="00C11EBC">
        <w:rPr>
          <w:rFonts w:eastAsia="Times New Roman"/>
        </w:rPr>
        <w:t>“. Taip pat esame pasirašė ilgalaikę bendradarbiavimo sutartį su ryškiausiais šalies šviesos menininkais ir instaliacijų kūrėjais. Mūsų kūrybinės komandos naujų formų bei inovatyvių priemonių ieškojimas ir buvo šio laimėto projekto sėkmė.</w:t>
      </w:r>
    </w:p>
    <w:p w14:paraId="56A636A2" w14:textId="77777777" w:rsidR="00E40DC4" w:rsidRPr="00C11EBC" w:rsidRDefault="00E40DC4" w:rsidP="00D367F1">
      <w:pPr>
        <w:suppressAutoHyphens/>
        <w:autoSpaceDN w:val="0"/>
        <w:ind w:right="-306" w:firstLine="1296"/>
        <w:jc w:val="both"/>
        <w:textAlignment w:val="baseline"/>
        <w:rPr>
          <w:rFonts w:eastAsia="Times New Roman"/>
        </w:rPr>
      </w:pPr>
      <w:r w:rsidRPr="00C11EBC">
        <w:rPr>
          <w:rFonts w:eastAsia="Times New Roman"/>
        </w:rPr>
        <w:t>Projektas suteikė galimybę ne tik labai reikalingų techninių darbo priemonių veiklų kūrimui ir perkėlimui į virtualią erdvę įsigijimui, bet ir organizuoti keletą alternatyvios, roko bei populiariosios jaunimo muzikos grupių koncertų. Surengta 7 grupių bei kolektyvų pasirodymai gyvojoje bei virtualioje erdvėse.</w:t>
      </w:r>
    </w:p>
    <w:p w14:paraId="418ABF5D" w14:textId="77777777" w:rsidR="00E40DC4" w:rsidRPr="00C11EBC" w:rsidRDefault="00E40DC4" w:rsidP="00D367F1">
      <w:pPr>
        <w:suppressAutoHyphens/>
        <w:autoSpaceDN w:val="0"/>
        <w:ind w:right="-306" w:firstLine="1296"/>
        <w:jc w:val="both"/>
        <w:textAlignment w:val="baseline"/>
        <w:rPr>
          <w:rFonts w:eastAsia="Times New Roman"/>
        </w:rPr>
      </w:pPr>
      <w:r w:rsidRPr="00C11EBC">
        <w:rPr>
          <w:rFonts w:eastAsia="Times New Roman"/>
        </w:rPr>
        <w:t>Į projekto organizacinius darbus įtraukėme nemažai jaunimo savanorių, kurie vykdė žiūrovų registraciją, tvarkė žiūrovų srautus ir kt. Veiklos susilaukė didžiulio peržiūrų skaičiaus virtualioje erdvėje. Taip mes išplėtėme savo  kultūros centro reklaminės ir kultūrinės sklaidos galimybes.</w:t>
      </w:r>
    </w:p>
    <w:p w14:paraId="02DC3CD0" w14:textId="77777777" w:rsidR="00E40DC4" w:rsidRPr="00C11EBC" w:rsidRDefault="00E40DC4" w:rsidP="00D367F1">
      <w:pPr>
        <w:suppressAutoHyphens/>
        <w:autoSpaceDN w:val="0"/>
        <w:ind w:right="-306" w:firstLine="1296"/>
        <w:jc w:val="both"/>
        <w:textAlignment w:val="baseline"/>
        <w:rPr>
          <w:rFonts w:eastAsia="Times New Roman"/>
        </w:rPr>
      </w:pPr>
      <w:r w:rsidRPr="00C11EBC">
        <w:rPr>
          <w:rFonts w:eastAsia="Times New Roman"/>
        </w:rPr>
        <w:t>Į Tolygios kultūros raidos programą buvo teiktas ir finansuotas projektas – tarptautinė edukacinė stovykla – festivalis „Troškimai“. Nors projektas vykdomas jau dvidešimt metų, dėl savo netradicinės formos ir turinio yra ne kartą skatintas Lietuvos nacionalinio kultūros centro ir kultūros ministerijos, išskiriant projektą, kaip vieną unikaliausių vaikų ir jaunimo edukacinių projektų Lietuvoje.</w:t>
      </w:r>
    </w:p>
    <w:p w14:paraId="5615ABDD" w14:textId="77777777" w:rsidR="00E40DC4" w:rsidRPr="00C11EBC" w:rsidRDefault="005B7620" w:rsidP="00D367F1">
      <w:pPr>
        <w:suppressAutoHyphens/>
        <w:autoSpaceDN w:val="0"/>
        <w:ind w:right="-306" w:firstLine="1296"/>
        <w:jc w:val="both"/>
        <w:textAlignment w:val="baseline"/>
        <w:rPr>
          <w:rFonts w:eastAsia="Times New Roman"/>
        </w:rPr>
      </w:pPr>
      <w:r w:rsidRPr="00C11EBC">
        <w:rPr>
          <w:rFonts w:eastAsia="Times New Roman"/>
        </w:rPr>
        <w:t>2020 metais, esant COVID-</w:t>
      </w:r>
      <w:r w:rsidR="00E40DC4" w:rsidRPr="00C11EBC">
        <w:rPr>
          <w:rFonts w:eastAsia="Times New Roman"/>
        </w:rPr>
        <w:t xml:space="preserve">19 pandemijos situacijai, projekto veiklos buvo perkeltos ir vyko kitu laiku, tačiau dėl to  veiklų profesionalumas ir dalyvių lūkesčiai nenukentėjo. Edukacinėje stovykloje dalyvavo 60 jaunuolių ir merginų iš 8 Lietuvos miestų. Su jaunimu dirbo net 12 profesionalių menininkų – </w:t>
      </w:r>
      <w:proofErr w:type="spellStart"/>
      <w:r w:rsidR="00E40DC4" w:rsidRPr="00C11EBC">
        <w:rPr>
          <w:rFonts w:eastAsia="Times New Roman"/>
        </w:rPr>
        <w:t>edukatorių</w:t>
      </w:r>
      <w:proofErr w:type="spellEnd"/>
      <w:r w:rsidR="00E40DC4" w:rsidRPr="00C11EBC">
        <w:rPr>
          <w:rFonts w:eastAsia="Times New Roman"/>
        </w:rPr>
        <w:t>, surengti 5 populiarios muzikos ir žinomų atlikėjų (M.</w:t>
      </w:r>
      <w:r w:rsidRPr="00C11EBC">
        <w:rPr>
          <w:rFonts w:eastAsia="Times New Roman"/>
        </w:rPr>
        <w:t xml:space="preserve"> </w:t>
      </w:r>
      <w:r w:rsidR="00E40DC4" w:rsidRPr="00C11EBC">
        <w:rPr>
          <w:rFonts w:eastAsia="Times New Roman"/>
        </w:rPr>
        <w:t>Mikutavičiaus, K.</w:t>
      </w:r>
      <w:r w:rsidRPr="00C11EBC">
        <w:rPr>
          <w:rFonts w:eastAsia="Times New Roman"/>
        </w:rPr>
        <w:t xml:space="preserve"> </w:t>
      </w:r>
      <w:r w:rsidR="00E40DC4" w:rsidRPr="00C11EBC">
        <w:rPr>
          <w:rFonts w:eastAsia="Times New Roman"/>
        </w:rPr>
        <w:t>Kerbedžio ir kt.) koncertai.</w:t>
      </w:r>
      <w:r w:rsidRPr="00C11EBC">
        <w:rPr>
          <w:rFonts w:eastAsia="Times New Roman"/>
        </w:rPr>
        <w:t xml:space="preserve"> </w:t>
      </w:r>
      <w:r w:rsidR="00E40DC4" w:rsidRPr="00C11EBC">
        <w:rPr>
          <w:rFonts w:eastAsia="Times New Roman"/>
        </w:rPr>
        <w:t>Projektas savo veiklomis prisideda prie  Anykščių krašto kultūri</w:t>
      </w:r>
      <w:r w:rsidRPr="00C11EBC">
        <w:rPr>
          <w:rFonts w:eastAsia="Times New Roman"/>
        </w:rPr>
        <w:t>nio turizmo populiarinimo, nes</w:t>
      </w:r>
      <w:r w:rsidR="00E40DC4" w:rsidRPr="00C11EBC">
        <w:rPr>
          <w:rFonts w:eastAsia="Times New Roman"/>
        </w:rPr>
        <w:t xml:space="preserve"> visus  5 muzikinius vakarus stebėjo žiūrovai iš visos Lietuvos.</w:t>
      </w:r>
    </w:p>
    <w:p w14:paraId="186F0EE3" w14:textId="77777777" w:rsidR="00E40DC4" w:rsidRPr="00C11EBC" w:rsidRDefault="00E40DC4" w:rsidP="00D367F1">
      <w:pPr>
        <w:suppressAutoHyphens/>
        <w:autoSpaceDN w:val="0"/>
        <w:ind w:right="-306" w:firstLine="1296"/>
        <w:jc w:val="both"/>
        <w:textAlignment w:val="baseline"/>
        <w:rPr>
          <w:rFonts w:eastAsia="Times New Roman"/>
        </w:rPr>
      </w:pPr>
      <w:r w:rsidRPr="00C11EBC">
        <w:rPr>
          <w:rFonts w:eastAsia="Times New Roman"/>
        </w:rPr>
        <w:t>Į Tolygios kultūros raidos programą buvo pateiktas ir finansuotas projektas „Bendrystės sodai“. Tai projektas, skirtas pagerbti ir padėkoti Lietuvos medikams, socialiniams darbuotojams, savanoriams.</w:t>
      </w:r>
      <w:r w:rsidR="005B7620" w:rsidRPr="00C11EBC">
        <w:rPr>
          <w:rFonts w:eastAsia="Times New Roman"/>
        </w:rPr>
        <w:t xml:space="preserve"> </w:t>
      </w:r>
      <w:r w:rsidRPr="00C11EBC">
        <w:rPr>
          <w:rFonts w:eastAsia="Times New Roman"/>
        </w:rPr>
        <w:t>Tačiau dėl pandemijos projekt</w:t>
      </w:r>
      <w:r w:rsidR="005B7620" w:rsidRPr="00C11EBC">
        <w:rPr>
          <w:rFonts w:eastAsia="Times New Roman"/>
        </w:rPr>
        <w:t>o</w:t>
      </w:r>
      <w:r w:rsidRPr="00C11EBC">
        <w:rPr>
          <w:rFonts w:eastAsia="Times New Roman"/>
        </w:rPr>
        <w:t xml:space="preserve"> vykdymas nukeltas į 2021 metus.</w:t>
      </w:r>
    </w:p>
    <w:p w14:paraId="779ADD86" w14:textId="77777777" w:rsidR="00E40DC4" w:rsidRPr="00C11EBC" w:rsidRDefault="00E40DC4" w:rsidP="00D367F1">
      <w:pPr>
        <w:numPr>
          <w:ilvl w:val="0"/>
          <w:numId w:val="14"/>
        </w:numPr>
        <w:tabs>
          <w:tab w:val="left" w:pos="1418"/>
          <w:tab w:val="left" w:pos="1701"/>
        </w:tabs>
        <w:ind w:right="-306" w:hanging="197"/>
        <w:jc w:val="both"/>
        <w:rPr>
          <w:rFonts w:eastAsia="Times New Roman"/>
        </w:rPr>
      </w:pPr>
      <w:r w:rsidRPr="00C11EBC">
        <w:rPr>
          <w:rFonts w:eastAsia="Times New Roman"/>
        </w:rPr>
        <w:t>metais mūsų įstaigoje įdiegtos naujos paslaugos:</w:t>
      </w:r>
    </w:p>
    <w:p w14:paraId="0B314D54" w14:textId="77777777" w:rsidR="00E40DC4" w:rsidRPr="00C11EBC" w:rsidRDefault="00E40DC4" w:rsidP="00D367F1">
      <w:pPr>
        <w:tabs>
          <w:tab w:val="left" w:pos="1418"/>
        </w:tabs>
        <w:ind w:right="-306" w:firstLine="1134"/>
        <w:jc w:val="both"/>
        <w:rPr>
          <w:rFonts w:eastAsia="Times New Roman"/>
        </w:rPr>
      </w:pPr>
      <w:r w:rsidRPr="00C11EBC">
        <w:rPr>
          <w:rFonts w:eastAsia="Times New Roman"/>
        </w:rPr>
        <w:t>• tiesioginės Kultūros centro užsakomų ir kitų organizatorių renginių gyvos transliacijos socialiniuose tinkluose su galimybe signalą išsiųsti (pagal poreikį);</w:t>
      </w:r>
    </w:p>
    <w:p w14:paraId="7D703580" w14:textId="77777777" w:rsidR="00E40DC4" w:rsidRPr="00C11EBC" w:rsidRDefault="00E40DC4" w:rsidP="00D367F1">
      <w:pPr>
        <w:tabs>
          <w:tab w:val="left" w:pos="1418"/>
        </w:tabs>
        <w:ind w:right="-306" w:firstLine="1134"/>
        <w:jc w:val="both"/>
        <w:rPr>
          <w:rFonts w:eastAsia="Times New Roman"/>
        </w:rPr>
      </w:pPr>
      <w:r w:rsidRPr="00C11EBC">
        <w:rPr>
          <w:rFonts w:eastAsia="Times New Roman"/>
        </w:rPr>
        <w:t>•  virtualaus turinio ir vaizdo klipų, reportažų kūrimas ir montavimas;</w:t>
      </w:r>
    </w:p>
    <w:p w14:paraId="54C17339" w14:textId="77777777" w:rsidR="00E40DC4" w:rsidRPr="00C11EBC" w:rsidRDefault="00E40DC4" w:rsidP="00D367F1">
      <w:pPr>
        <w:tabs>
          <w:tab w:val="left" w:pos="1418"/>
        </w:tabs>
        <w:ind w:right="-306" w:firstLine="1134"/>
        <w:jc w:val="both"/>
        <w:rPr>
          <w:rFonts w:eastAsia="Times New Roman"/>
        </w:rPr>
      </w:pPr>
      <w:r w:rsidRPr="00C11EBC">
        <w:rPr>
          <w:rFonts w:eastAsia="Times New Roman"/>
        </w:rPr>
        <w:t xml:space="preserve">•  virtualūs šokio, dainavimo, vadybos užsiėmimai.       </w:t>
      </w:r>
    </w:p>
    <w:p w14:paraId="1C6E3823" w14:textId="77777777" w:rsidR="00E40DC4" w:rsidRPr="00C11EBC" w:rsidRDefault="00E40DC4" w:rsidP="00D367F1">
      <w:pPr>
        <w:numPr>
          <w:ilvl w:val="2"/>
          <w:numId w:val="13"/>
        </w:numPr>
        <w:tabs>
          <w:tab w:val="left" w:pos="1843"/>
        </w:tabs>
        <w:ind w:left="0" w:right="-306" w:firstLine="1134"/>
        <w:jc w:val="both"/>
      </w:pPr>
      <w:r w:rsidRPr="00C11EBC">
        <w:rPr>
          <w:rFonts w:eastAsia="Times New Roman"/>
          <w:b/>
        </w:rPr>
        <w:t>Per metus gautų papildomų lėšų suma Eur, papildomų lėšų šaltiniai. Pritrauktų lėšų procentas nuo Savivaldybės biudžeto skirtų asignavimų:</w:t>
      </w:r>
    </w:p>
    <w:p w14:paraId="4B6C55CE" w14:textId="77777777" w:rsidR="00E40DC4" w:rsidRPr="00C11EBC" w:rsidRDefault="00E40DC4" w:rsidP="00D367F1">
      <w:pPr>
        <w:ind w:right="-306" w:firstLine="1134"/>
        <w:jc w:val="both"/>
        <w:rPr>
          <w:rFonts w:eastAsia="Times New Roman"/>
        </w:rPr>
      </w:pPr>
      <w:r w:rsidRPr="00C11EBC">
        <w:rPr>
          <w:rFonts w:eastAsia="Times New Roman"/>
        </w:rPr>
        <w:t>•  iš Lietuvos Kultūros tarybos projektų finansavimui – 81,000 tūkst. Eur,</w:t>
      </w:r>
    </w:p>
    <w:p w14:paraId="1624976E" w14:textId="77777777" w:rsidR="00E40DC4" w:rsidRPr="00C11EBC" w:rsidRDefault="00E40DC4" w:rsidP="00D367F1">
      <w:pPr>
        <w:ind w:right="-306" w:firstLine="1134"/>
        <w:jc w:val="both"/>
        <w:rPr>
          <w:rFonts w:eastAsia="Times New Roman"/>
        </w:rPr>
      </w:pPr>
      <w:r w:rsidRPr="00C11EBC">
        <w:rPr>
          <w:rFonts w:eastAsia="Times New Roman"/>
        </w:rPr>
        <w:lastRenderedPageBreak/>
        <w:t>•  iš savivaldybės biudžeto  festivalių programos – 8,000 tūkst. Eur,</w:t>
      </w:r>
    </w:p>
    <w:p w14:paraId="14D21767" w14:textId="77777777" w:rsidR="00E40DC4" w:rsidRPr="00C11EBC" w:rsidRDefault="00E40DC4" w:rsidP="00D367F1">
      <w:pPr>
        <w:ind w:right="-306" w:firstLine="1134"/>
        <w:jc w:val="both"/>
        <w:rPr>
          <w:rFonts w:eastAsia="Times New Roman"/>
        </w:rPr>
      </w:pPr>
      <w:r w:rsidRPr="00C11EBC">
        <w:rPr>
          <w:rFonts w:eastAsia="Times New Roman"/>
        </w:rPr>
        <w:t>•  iš Valstybės biudžeto kultūrinėms veikloms – 11,350 tūkst. Eur,</w:t>
      </w:r>
    </w:p>
    <w:p w14:paraId="5AD885FC" w14:textId="77777777" w:rsidR="00E40DC4" w:rsidRPr="00C11EBC" w:rsidRDefault="00E40DC4" w:rsidP="00D367F1">
      <w:pPr>
        <w:ind w:right="-306" w:firstLine="1134"/>
        <w:jc w:val="both"/>
        <w:rPr>
          <w:rFonts w:eastAsia="Times New Roman"/>
        </w:rPr>
      </w:pPr>
      <w:r w:rsidRPr="00C11EBC">
        <w:rPr>
          <w:rFonts w:eastAsia="Times New Roman"/>
        </w:rPr>
        <w:t>•  iš savivaldybės biudžeto kultūrinėms veikloms – 2,530 tūkst. Eur,</w:t>
      </w:r>
    </w:p>
    <w:p w14:paraId="3F98FDE5" w14:textId="77777777" w:rsidR="00E40DC4" w:rsidRPr="00C11EBC" w:rsidRDefault="00E40DC4" w:rsidP="00D367F1">
      <w:pPr>
        <w:ind w:right="-306" w:firstLine="1134"/>
        <w:jc w:val="both"/>
        <w:rPr>
          <w:rFonts w:eastAsia="Times New Roman"/>
        </w:rPr>
      </w:pPr>
      <w:r w:rsidRPr="00C11EBC">
        <w:rPr>
          <w:rFonts w:eastAsia="Times New Roman"/>
        </w:rPr>
        <w:t>•  iš kitų šaltinių – 2,100 tūkst. Eur,</w:t>
      </w:r>
    </w:p>
    <w:p w14:paraId="6B5122DD" w14:textId="77777777" w:rsidR="00E40DC4" w:rsidRPr="00C11EBC" w:rsidRDefault="00E40DC4" w:rsidP="00D367F1">
      <w:pPr>
        <w:ind w:right="-306" w:firstLine="1134"/>
        <w:jc w:val="both"/>
      </w:pPr>
      <w:r w:rsidRPr="00C11EBC">
        <w:rPr>
          <w:rFonts w:eastAsia="Times New Roman"/>
        </w:rPr>
        <w:t>•  surinkta spec.</w:t>
      </w:r>
      <w:r w:rsidR="005B7620" w:rsidRPr="00C11EBC">
        <w:rPr>
          <w:rFonts w:eastAsia="Times New Roman"/>
        </w:rPr>
        <w:t xml:space="preserve"> </w:t>
      </w:r>
      <w:r w:rsidRPr="00C11EBC">
        <w:rPr>
          <w:rFonts w:eastAsia="Times New Roman"/>
        </w:rPr>
        <w:t>lėšų – 34,500 tūkst.</w:t>
      </w:r>
      <w:r w:rsidR="005B7620" w:rsidRPr="00C11EBC">
        <w:rPr>
          <w:rFonts w:eastAsia="Times New Roman"/>
        </w:rPr>
        <w:t xml:space="preserve"> </w:t>
      </w:r>
      <w:r w:rsidRPr="00C11EBC">
        <w:rPr>
          <w:rFonts w:eastAsia="Times New Roman"/>
        </w:rPr>
        <w:t>Eur,</w:t>
      </w:r>
    </w:p>
    <w:p w14:paraId="22B36EF9" w14:textId="77777777" w:rsidR="00E40DC4" w:rsidRPr="00C11EBC" w:rsidRDefault="00E40DC4" w:rsidP="00D367F1">
      <w:pPr>
        <w:ind w:right="-306" w:firstLine="1134"/>
        <w:jc w:val="both"/>
        <w:rPr>
          <w:rFonts w:eastAsia="Times New Roman"/>
        </w:rPr>
      </w:pPr>
      <w:r w:rsidRPr="00C11EBC">
        <w:rPr>
          <w:rFonts w:eastAsia="Times New Roman"/>
        </w:rPr>
        <w:t>•  iš viso per metus gautų papildomų lėšų suma – 139</w:t>
      </w:r>
      <w:r w:rsidR="005B7620" w:rsidRPr="00C11EBC">
        <w:rPr>
          <w:rFonts w:eastAsia="Times New Roman"/>
        </w:rPr>
        <w:t xml:space="preserve"> </w:t>
      </w:r>
      <w:r w:rsidRPr="00C11EBC">
        <w:rPr>
          <w:rFonts w:eastAsia="Times New Roman"/>
        </w:rPr>
        <w:t>480 Eur,</w:t>
      </w:r>
    </w:p>
    <w:p w14:paraId="58B51581" w14:textId="77777777" w:rsidR="00E40DC4" w:rsidRPr="00C11EBC" w:rsidRDefault="00E40DC4" w:rsidP="00D367F1">
      <w:pPr>
        <w:ind w:right="-306" w:firstLine="1134"/>
        <w:jc w:val="both"/>
        <w:rPr>
          <w:rFonts w:eastAsia="Times New Roman"/>
        </w:rPr>
      </w:pPr>
      <w:r w:rsidRPr="00C11EBC">
        <w:rPr>
          <w:rFonts w:eastAsia="Times New Roman"/>
        </w:rPr>
        <w:t>•  pritrauktų lėšų procentas nuo Savivaldybės biudžeto skirtų asignavimų – 16,9 %.</w:t>
      </w:r>
    </w:p>
    <w:p w14:paraId="3606E7E8" w14:textId="77777777" w:rsidR="00E40DC4" w:rsidRPr="00C11EBC" w:rsidRDefault="00E40DC4" w:rsidP="00D367F1">
      <w:pPr>
        <w:ind w:right="-306"/>
        <w:jc w:val="both"/>
        <w:rPr>
          <w:rFonts w:eastAsia="Times New Roman"/>
        </w:rPr>
      </w:pPr>
      <w:r w:rsidRPr="00C11EBC">
        <w:rPr>
          <w:rFonts w:eastAsia="Times New Roman"/>
        </w:rPr>
        <w:t xml:space="preserve">                </w:t>
      </w:r>
    </w:p>
    <w:p w14:paraId="41FB744A" w14:textId="77777777" w:rsidR="00E40DC4" w:rsidRPr="00C11EBC" w:rsidRDefault="00E40DC4" w:rsidP="00D367F1">
      <w:pPr>
        <w:ind w:right="-306"/>
        <w:jc w:val="both"/>
        <w:rPr>
          <w:rFonts w:eastAsia="Times New Roman"/>
          <w:b/>
        </w:rPr>
      </w:pPr>
    </w:p>
    <w:p w14:paraId="66A91FE2" w14:textId="77777777" w:rsidR="009C38F5" w:rsidRPr="00C11EBC" w:rsidRDefault="00E40DC4" w:rsidP="00D367F1">
      <w:pPr>
        <w:tabs>
          <w:tab w:val="left" w:pos="4820"/>
        </w:tabs>
        <w:spacing w:line="276" w:lineRule="auto"/>
        <w:ind w:right="-306"/>
        <w:rPr>
          <w:b/>
        </w:rPr>
      </w:pPr>
      <w:r w:rsidRPr="00C11EBC">
        <w:rPr>
          <w:rFonts w:eastAsia="Times New Roman"/>
        </w:rPr>
        <w:t xml:space="preserve">Direktorė                                                                                                            </w:t>
      </w:r>
      <w:r w:rsidR="005B7620" w:rsidRPr="00C11EBC">
        <w:rPr>
          <w:rFonts w:eastAsia="Times New Roman"/>
        </w:rPr>
        <w:t xml:space="preserve">          </w:t>
      </w:r>
      <w:r w:rsidRPr="00C11EBC">
        <w:rPr>
          <w:rFonts w:eastAsia="Times New Roman"/>
        </w:rPr>
        <w:t xml:space="preserve"> </w:t>
      </w:r>
      <w:proofErr w:type="spellStart"/>
      <w:r w:rsidRPr="00C11EBC">
        <w:rPr>
          <w:rFonts w:eastAsia="Times New Roman"/>
        </w:rPr>
        <w:t>Dijana</w:t>
      </w:r>
      <w:proofErr w:type="spellEnd"/>
      <w:r w:rsidRPr="00C11EBC">
        <w:rPr>
          <w:rFonts w:eastAsia="Times New Roman"/>
        </w:rPr>
        <w:t xml:space="preserve"> </w:t>
      </w:r>
      <w:proofErr w:type="spellStart"/>
      <w:r w:rsidRPr="00C11EBC">
        <w:rPr>
          <w:rFonts w:eastAsia="Times New Roman"/>
        </w:rPr>
        <w:t>Petrokait</w:t>
      </w:r>
      <w:r w:rsidR="005B7620" w:rsidRPr="00C11EBC">
        <w:rPr>
          <w:rFonts w:eastAsia="Times New Roman"/>
        </w:rPr>
        <w:t>ė</w:t>
      </w:r>
      <w:proofErr w:type="spellEnd"/>
    </w:p>
    <w:p w14:paraId="01391B9D" w14:textId="77777777" w:rsidR="00863F27" w:rsidRPr="00C11EBC" w:rsidRDefault="00863F27" w:rsidP="00D367F1">
      <w:pPr>
        <w:ind w:right="-306" w:firstLine="720"/>
        <w:jc w:val="center"/>
        <w:rPr>
          <w:b/>
        </w:rPr>
      </w:pPr>
    </w:p>
    <w:p w14:paraId="06E508D7" w14:textId="77777777" w:rsidR="005B7620" w:rsidRPr="00C11EBC" w:rsidRDefault="005B7620" w:rsidP="00863F27">
      <w:pPr>
        <w:spacing w:line="276" w:lineRule="auto"/>
        <w:ind w:firstLine="851"/>
        <w:jc w:val="center"/>
        <w:rPr>
          <w:b/>
        </w:rPr>
      </w:pPr>
    </w:p>
    <w:p w14:paraId="1B90D96E" w14:textId="77777777" w:rsidR="005B7620" w:rsidRPr="00C11EBC" w:rsidRDefault="005B7620" w:rsidP="00863F27">
      <w:pPr>
        <w:spacing w:line="276" w:lineRule="auto"/>
        <w:ind w:firstLine="851"/>
        <w:jc w:val="center"/>
        <w:rPr>
          <w:b/>
        </w:rPr>
      </w:pPr>
    </w:p>
    <w:p w14:paraId="1EF20E38" w14:textId="77777777" w:rsidR="005B7620" w:rsidRPr="00C11EBC" w:rsidRDefault="005B7620" w:rsidP="00863F27">
      <w:pPr>
        <w:spacing w:line="276" w:lineRule="auto"/>
        <w:ind w:firstLine="851"/>
        <w:jc w:val="center"/>
        <w:rPr>
          <w:b/>
        </w:rPr>
      </w:pPr>
    </w:p>
    <w:p w14:paraId="47182D7B" w14:textId="77777777" w:rsidR="005B7620" w:rsidRPr="00C11EBC" w:rsidRDefault="005B7620" w:rsidP="00863F27">
      <w:pPr>
        <w:spacing w:line="276" w:lineRule="auto"/>
        <w:ind w:firstLine="851"/>
        <w:jc w:val="center"/>
        <w:rPr>
          <w:b/>
        </w:rPr>
      </w:pPr>
    </w:p>
    <w:p w14:paraId="0595B38C" w14:textId="77777777" w:rsidR="005B7620" w:rsidRPr="00C11EBC" w:rsidRDefault="005B7620" w:rsidP="00863F27">
      <w:pPr>
        <w:spacing w:line="276" w:lineRule="auto"/>
        <w:ind w:firstLine="851"/>
        <w:jc w:val="center"/>
        <w:rPr>
          <w:b/>
        </w:rPr>
      </w:pPr>
    </w:p>
    <w:p w14:paraId="5B15B436" w14:textId="77777777" w:rsidR="005B7620" w:rsidRPr="00C11EBC" w:rsidRDefault="005B7620" w:rsidP="00863F27">
      <w:pPr>
        <w:spacing w:line="276" w:lineRule="auto"/>
        <w:ind w:firstLine="851"/>
        <w:jc w:val="center"/>
        <w:rPr>
          <w:b/>
        </w:rPr>
      </w:pPr>
    </w:p>
    <w:p w14:paraId="6AAF57DA" w14:textId="77777777" w:rsidR="005B7620" w:rsidRPr="00C11EBC" w:rsidRDefault="005B7620" w:rsidP="00863F27">
      <w:pPr>
        <w:spacing w:line="276" w:lineRule="auto"/>
        <w:ind w:firstLine="851"/>
        <w:jc w:val="center"/>
        <w:rPr>
          <w:b/>
        </w:rPr>
      </w:pPr>
    </w:p>
    <w:p w14:paraId="63CA3709" w14:textId="77777777" w:rsidR="005B7620" w:rsidRPr="00C11EBC" w:rsidRDefault="005B7620" w:rsidP="00863F27">
      <w:pPr>
        <w:spacing w:line="276" w:lineRule="auto"/>
        <w:ind w:firstLine="851"/>
        <w:jc w:val="center"/>
        <w:rPr>
          <w:b/>
        </w:rPr>
      </w:pPr>
    </w:p>
    <w:p w14:paraId="5FAE433D" w14:textId="77777777" w:rsidR="005B7620" w:rsidRPr="00C11EBC" w:rsidRDefault="005B7620" w:rsidP="00863F27">
      <w:pPr>
        <w:spacing w:line="276" w:lineRule="auto"/>
        <w:ind w:firstLine="851"/>
        <w:jc w:val="center"/>
        <w:rPr>
          <w:b/>
        </w:rPr>
      </w:pPr>
    </w:p>
    <w:p w14:paraId="3B565560" w14:textId="77777777" w:rsidR="005B7620" w:rsidRPr="00C11EBC" w:rsidRDefault="005B7620" w:rsidP="00863F27">
      <w:pPr>
        <w:spacing w:line="276" w:lineRule="auto"/>
        <w:ind w:firstLine="851"/>
        <w:jc w:val="center"/>
        <w:rPr>
          <w:b/>
        </w:rPr>
      </w:pPr>
    </w:p>
    <w:p w14:paraId="7A161206" w14:textId="77777777" w:rsidR="005B7620" w:rsidRPr="00C11EBC" w:rsidRDefault="005B7620" w:rsidP="00863F27">
      <w:pPr>
        <w:spacing w:line="276" w:lineRule="auto"/>
        <w:ind w:firstLine="851"/>
        <w:jc w:val="center"/>
        <w:rPr>
          <w:b/>
        </w:rPr>
      </w:pPr>
    </w:p>
    <w:p w14:paraId="3BBE5B54" w14:textId="77777777" w:rsidR="005B7620" w:rsidRPr="00C11EBC" w:rsidRDefault="005B7620" w:rsidP="00863F27">
      <w:pPr>
        <w:spacing w:line="276" w:lineRule="auto"/>
        <w:ind w:firstLine="851"/>
        <w:jc w:val="center"/>
        <w:rPr>
          <w:b/>
        </w:rPr>
      </w:pPr>
    </w:p>
    <w:p w14:paraId="10C275C4" w14:textId="77777777" w:rsidR="005B7620" w:rsidRPr="00C11EBC" w:rsidRDefault="005B7620" w:rsidP="00863F27">
      <w:pPr>
        <w:spacing w:line="276" w:lineRule="auto"/>
        <w:ind w:firstLine="851"/>
        <w:jc w:val="center"/>
        <w:rPr>
          <w:b/>
        </w:rPr>
      </w:pPr>
    </w:p>
    <w:p w14:paraId="0F2CA84A" w14:textId="77777777" w:rsidR="005B7620" w:rsidRPr="00C11EBC" w:rsidRDefault="005B7620" w:rsidP="00863F27">
      <w:pPr>
        <w:spacing w:line="276" w:lineRule="auto"/>
        <w:ind w:firstLine="851"/>
        <w:jc w:val="center"/>
        <w:rPr>
          <w:b/>
        </w:rPr>
      </w:pPr>
    </w:p>
    <w:p w14:paraId="3F40C852" w14:textId="77777777" w:rsidR="005B7620" w:rsidRPr="00C11EBC" w:rsidRDefault="005B7620" w:rsidP="00863F27">
      <w:pPr>
        <w:spacing w:line="276" w:lineRule="auto"/>
        <w:ind w:firstLine="851"/>
        <w:jc w:val="center"/>
        <w:rPr>
          <w:b/>
        </w:rPr>
      </w:pPr>
    </w:p>
    <w:p w14:paraId="3351B66D" w14:textId="77777777" w:rsidR="005B7620" w:rsidRPr="00C11EBC" w:rsidRDefault="005B7620" w:rsidP="00863F27">
      <w:pPr>
        <w:spacing w:line="276" w:lineRule="auto"/>
        <w:ind w:firstLine="851"/>
        <w:jc w:val="center"/>
        <w:rPr>
          <w:b/>
        </w:rPr>
      </w:pPr>
    </w:p>
    <w:p w14:paraId="60D035C2" w14:textId="77777777" w:rsidR="005B7620" w:rsidRPr="00C11EBC" w:rsidRDefault="005B7620" w:rsidP="00863F27">
      <w:pPr>
        <w:spacing w:line="276" w:lineRule="auto"/>
        <w:ind w:firstLine="851"/>
        <w:jc w:val="center"/>
        <w:rPr>
          <w:b/>
        </w:rPr>
      </w:pPr>
    </w:p>
    <w:p w14:paraId="2EAB3C3A" w14:textId="77777777" w:rsidR="005B7620" w:rsidRPr="00C11EBC" w:rsidRDefault="005B7620" w:rsidP="00863F27">
      <w:pPr>
        <w:spacing w:line="276" w:lineRule="auto"/>
        <w:ind w:firstLine="851"/>
        <w:jc w:val="center"/>
        <w:rPr>
          <w:b/>
        </w:rPr>
      </w:pPr>
    </w:p>
    <w:p w14:paraId="7A32545C" w14:textId="77777777" w:rsidR="005B7620" w:rsidRPr="00C11EBC" w:rsidRDefault="005B7620" w:rsidP="00863F27">
      <w:pPr>
        <w:spacing w:line="276" w:lineRule="auto"/>
        <w:ind w:firstLine="851"/>
        <w:jc w:val="center"/>
        <w:rPr>
          <w:b/>
        </w:rPr>
      </w:pPr>
    </w:p>
    <w:p w14:paraId="77DB3EB6" w14:textId="77777777" w:rsidR="005B7620" w:rsidRPr="00C11EBC" w:rsidRDefault="005B7620" w:rsidP="00863F27">
      <w:pPr>
        <w:spacing w:line="276" w:lineRule="auto"/>
        <w:ind w:firstLine="851"/>
        <w:jc w:val="center"/>
        <w:rPr>
          <w:b/>
        </w:rPr>
      </w:pPr>
    </w:p>
    <w:p w14:paraId="3101BE89" w14:textId="77777777" w:rsidR="005B7620" w:rsidRPr="00C11EBC" w:rsidRDefault="005B7620" w:rsidP="00863F27">
      <w:pPr>
        <w:spacing w:line="276" w:lineRule="auto"/>
        <w:ind w:firstLine="851"/>
        <w:jc w:val="center"/>
        <w:rPr>
          <w:b/>
        </w:rPr>
      </w:pPr>
    </w:p>
    <w:p w14:paraId="2AF74F55" w14:textId="77777777" w:rsidR="005B7620" w:rsidRPr="00C11EBC" w:rsidRDefault="005B7620" w:rsidP="00863F27">
      <w:pPr>
        <w:spacing w:line="276" w:lineRule="auto"/>
        <w:ind w:firstLine="851"/>
        <w:jc w:val="center"/>
        <w:rPr>
          <w:b/>
        </w:rPr>
      </w:pPr>
    </w:p>
    <w:p w14:paraId="6CAB473E" w14:textId="77777777" w:rsidR="005B7620" w:rsidRPr="00C11EBC" w:rsidRDefault="005B7620" w:rsidP="00863F27">
      <w:pPr>
        <w:spacing w:line="276" w:lineRule="auto"/>
        <w:ind w:firstLine="851"/>
        <w:jc w:val="center"/>
        <w:rPr>
          <w:b/>
        </w:rPr>
      </w:pPr>
    </w:p>
    <w:p w14:paraId="01D90DCA" w14:textId="77777777" w:rsidR="005B7620" w:rsidRPr="00C11EBC" w:rsidRDefault="005B7620" w:rsidP="00863F27">
      <w:pPr>
        <w:spacing w:line="276" w:lineRule="auto"/>
        <w:ind w:firstLine="851"/>
        <w:jc w:val="center"/>
        <w:rPr>
          <w:b/>
        </w:rPr>
      </w:pPr>
    </w:p>
    <w:p w14:paraId="7EF2A006" w14:textId="77777777" w:rsidR="005B7620" w:rsidRPr="00C11EBC" w:rsidRDefault="005B7620" w:rsidP="00863F27">
      <w:pPr>
        <w:spacing w:line="276" w:lineRule="auto"/>
        <w:ind w:firstLine="851"/>
        <w:jc w:val="center"/>
        <w:rPr>
          <w:b/>
        </w:rPr>
      </w:pPr>
    </w:p>
    <w:p w14:paraId="3CF1F560" w14:textId="77777777" w:rsidR="005B7620" w:rsidRPr="00C11EBC" w:rsidRDefault="005B7620" w:rsidP="00863F27">
      <w:pPr>
        <w:spacing w:line="276" w:lineRule="auto"/>
        <w:ind w:firstLine="851"/>
        <w:jc w:val="center"/>
        <w:rPr>
          <w:b/>
        </w:rPr>
      </w:pPr>
    </w:p>
    <w:p w14:paraId="295F43B6" w14:textId="77777777" w:rsidR="005B7620" w:rsidRPr="00C11EBC" w:rsidRDefault="005B7620" w:rsidP="00863F27">
      <w:pPr>
        <w:spacing w:line="276" w:lineRule="auto"/>
        <w:ind w:firstLine="851"/>
        <w:jc w:val="center"/>
        <w:rPr>
          <w:b/>
        </w:rPr>
      </w:pPr>
    </w:p>
    <w:p w14:paraId="46B55CCE" w14:textId="77777777" w:rsidR="005B7620" w:rsidRPr="00C11EBC" w:rsidRDefault="005B7620" w:rsidP="00863F27">
      <w:pPr>
        <w:spacing w:line="276" w:lineRule="auto"/>
        <w:ind w:firstLine="851"/>
        <w:jc w:val="center"/>
        <w:rPr>
          <w:b/>
        </w:rPr>
      </w:pPr>
    </w:p>
    <w:p w14:paraId="36B633D0" w14:textId="77777777" w:rsidR="005B7620" w:rsidRPr="00C11EBC" w:rsidRDefault="005B7620" w:rsidP="00863F27">
      <w:pPr>
        <w:spacing w:line="276" w:lineRule="auto"/>
        <w:ind w:firstLine="851"/>
        <w:jc w:val="center"/>
        <w:rPr>
          <w:b/>
        </w:rPr>
      </w:pPr>
    </w:p>
    <w:p w14:paraId="06EE7866" w14:textId="77777777" w:rsidR="005B7620" w:rsidRPr="00C11EBC" w:rsidRDefault="005B7620" w:rsidP="00863F27">
      <w:pPr>
        <w:spacing w:line="276" w:lineRule="auto"/>
        <w:ind w:firstLine="851"/>
        <w:jc w:val="center"/>
        <w:rPr>
          <w:b/>
        </w:rPr>
      </w:pPr>
    </w:p>
    <w:p w14:paraId="058D9FA0" w14:textId="77777777" w:rsidR="005B7620" w:rsidRPr="00C11EBC" w:rsidRDefault="005B7620" w:rsidP="00863F27">
      <w:pPr>
        <w:spacing w:line="276" w:lineRule="auto"/>
        <w:ind w:firstLine="851"/>
        <w:jc w:val="center"/>
        <w:rPr>
          <w:b/>
        </w:rPr>
      </w:pPr>
    </w:p>
    <w:p w14:paraId="253163F1" w14:textId="77777777" w:rsidR="005B7620" w:rsidRPr="00C11EBC" w:rsidRDefault="005B7620" w:rsidP="00863F27">
      <w:pPr>
        <w:spacing w:line="276" w:lineRule="auto"/>
        <w:ind w:firstLine="851"/>
        <w:jc w:val="center"/>
        <w:rPr>
          <w:b/>
        </w:rPr>
      </w:pPr>
    </w:p>
    <w:p w14:paraId="72D3CB78" w14:textId="77777777" w:rsidR="005B7620" w:rsidRPr="00C11EBC" w:rsidRDefault="005B7620" w:rsidP="00863F27">
      <w:pPr>
        <w:spacing w:line="276" w:lineRule="auto"/>
        <w:ind w:firstLine="851"/>
        <w:jc w:val="center"/>
        <w:rPr>
          <w:b/>
        </w:rPr>
      </w:pPr>
    </w:p>
    <w:p w14:paraId="4231C044" w14:textId="77777777" w:rsidR="005B7620" w:rsidRPr="00C11EBC" w:rsidRDefault="005B7620" w:rsidP="00863F27">
      <w:pPr>
        <w:spacing w:line="276" w:lineRule="auto"/>
        <w:ind w:firstLine="851"/>
        <w:jc w:val="center"/>
        <w:rPr>
          <w:b/>
        </w:rPr>
      </w:pPr>
    </w:p>
    <w:p w14:paraId="09A9CC58" w14:textId="77777777" w:rsidR="00863F27" w:rsidRPr="00C11EBC" w:rsidRDefault="00863F27" w:rsidP="00863F27">
      <w:pPr>
        <w:spacing w:line="276" w:lineRule="auto"/>
        <w:ind w:firstLine="851"/>
        <w:jc w:val="center"/>
        <w:rPr>
          <w:b/>
        </w:rPr>
      </w:pPr>
      <w:r w:rsidRPr="00C11EBC">
        <w:rPr>
          <w:b/>
        </w:rPr>
        <w:lastRenderedPageBreak/>
        <w:t xml:space="preserve">SAVIVALDYBĖS TARYBOS SPRENDIMO „DĖL PRITARIMO </w:t>
      </w:r>
      <w:r w:rsidR="00E02231" w:rsidRPr="00C11EBC">
        <w:rPr>
          <w:b/>
        </w:rPr>
        <w:t>ANYKŠČIŲ KULTŪROS CENTRO</w:t>
      </w:r>
      <w:r w:rsidRPr="00C11EBC">
        <w:rPr>
          <w:b/>
        </w:rPr>
        <w:t xml:space="preserve"> 2020 METŲ VEIKLOS ATASKAITAI“ PROJEKTO </w:t>
      </w:r>
    </w:p>
    <w:p w14:paraId="52110510" w14:textId="77777777" w:rsidR="00863F27" w:rsidRPr="00C11EBC" w:rsidRDefault="00863F27" w:rsidP="00863F27">
      <w:pPr>
        <w:ind w:firstLine="720"/>
        <w:jc w:val="center"/>
        <w:rPr>
          <w:b/>
        </w:rPr>
      </w:pPr>
      <w:r w:rsidRPr="00C11EBC">
        <w:rPr>
          <w:b/>
        </w:rPr>
        <w:t>AIŠKINAMASIS RAŠTAS</w:t>
      </w:r>
    </w:p>
    <w:p w14:paraId="71FC2062" w14:textId="77777777" w:rsidR="00863F27" w:rsidRPr="00C11EBC" w:rsidRDefault="00863F27" w:rsidP="002B1D58">
      <w:pPr>
        <w:ind w:firstLine="720"/>
        <w:jc w:val="both"/>
        <w:rPr>
          <w:b/>
        </w:rPr>
      </w:pPr>
    </w:p>
    <w:p w14:paraId="70734D2E" w14:textId="77777777" w:rsidR="00863F27" w:rsidRPr="00C11EBC" w:rsidRDefault="00863F27" w:rsidP="002B1D58">
      <w:pPr>
        <w:pStyle w:val="Sraopastraipa"/>
        <w:numPr>
          <w:ilvl w:val="0"/>
          <w:numId w:val="5"/>
        </w:numPr>
        <w:spacing w:line="240" w:lineRule="auto"/>
        <w:jc w:val="both"/>
        <w:rPr>
          <w:rFonts w:ascii="Times New Roman" w:hAnsi="Times New Roman"/>
          <w:sz w:val="24"/>
          <w:szCs w:val="24"/>
        </w:rPr>
      </w:pPr>
      <w:proofErr w:type="spellStart"/>
      <w:r w:rsidRPr="00C11EBC">
        <w:rPr>
          <w:rFonts w:ascii="Times New Roman" w:hAnsi="Times New Roman"/>
          <w:b/>
          <w:sz w:val="24"/>
          <w:szCs w:val="24"/>
        </w:rPr>
        <w:t>Sprendimo</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projekto</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tikslai</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ir</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uždaviniai</w:t>
      </w:r>
      <w:proofErr w:type="spellEnd"/>
      <w:r w:rsidRPr="00C11EBC">
        <w:rPr>
          <w:rFonts w:ascii="Times New Roman" w:hAnsi="Times New Roman"/>
          <w:sz w:val="24"/>
          <w:szCs w:val="24"/>
        </w:rPr>
        <w:t xml:space="preserve"> </w:t>
      </w:r>
    </w:p>
    <w:p w14:paraId="1264C80A" w14:textId="77777777" w:rsidR="00863F27" w:rsidRPr="00C11EBC" w:rsidRDefault="002B1D58" w:rsidP="00D367F1">
      <w:pPr>
        <w:ind w:firstLine="360"/>
        <w:jc w:val="both"/>
      </w:pPr>
      <w:r w:rsidRPr="00C11EBC">
        <w:t xml:space="preserve">       </w:t>
      </w:r>
      <w:r w:rsidR="00863F27" w:rsidRPr="00C11EBC">
        <w:t xml:space="preserve">Remiantis Anykščių rajono savivaldybės tarybos reglamentu iki kiekvienų metų balandžio 30 d. Savivaldybės taryba išklauso Savivaldybės valdomų įmonių, biudžetinių, viešųjų įstaigų ir organizacijų metines veiklos ataskaitas ir priima dėl jų sprendimus pritarti arba nepritarti ataskaitoms. </w:t>
      </w:r>
    </w:p>
    <w:p w14:paraId="3F5AD185" w14:textId="77777777" w:rsidR="00863F27" w:rsidRPr="00C11EBC" w:rsidRDefault="002B1D58" w:rsidP="002B1D58">
      <w:pPr>
        <w:tabs>
          <w:tab w:val="left" w:pos="0"/>
        </w:tabs>
        <w:ind w:right="-164"/>
        <w:jc w:val="both"/>
      </w:pPr>
      <w:r w:rsidRPr="00C11EBC">
        <w:t xml:space="preserve">            </w:t>
      </w:r>
      <w:r w:rsidR="00863F27" w:rsidRPr="00C11EBC">
        <w:t xml:space="preserve">Teikiama </w:t>
      </w:r>
      <w:r w:rsidR="00E02231" w:rsidRPr="00C11EBC">
        <w:t>Anykščių kultūros centro</w:t>
      </w:r>
      <w:r w:rsidR="00863F27" w:rsidRPr="00C11EBC">
        <w:t xml:space="preserve"> 2020 metų veiklos ataskaita. </w:t>
      </w:r>
    </w:p>
    <w:p w14:paraId="1A24A366" w14:textId="77777777" w:rsidR="00D367F1" w:rsidRDefault="002057ED" w:rsidP="00D367F1">
      <w:pPr>
        <w:tabs>
          <w:tab w:val="left" w:pos="0"/>
        </w:tabs>
        <w:ind w:right="-164"/>
        <w:jc w:val="both"/>
        <w:rPr>
          <w:b/>
        </w:rPr>
      </w:pPr>
      <w:r w:rsidRPr="00C11EBC">
        <w:rPr>
          <w:rFonts w:eastAsia="Times New Roman"/>
          <w:b/>
          <w:lang w:eastAsia="lt-LT"/>
        </w:rPr>
        <w:t xml:space="preserve">            </w:t>
      </w:r>
      <w:r w:rsidR="00D367F1">
        <w:rPr>
          <w:rFonts w:eastAsia="Times New Roman"/>
          <w:lang w:eastAsia="lt-LT"/>
        </w:rPr>
        <w:t xml:space="preserve">Ataskaita parengta vadovaujantis </w:t>
      </w:r>
      <w:r w:rsidR="00D367F1">
        <w:rPr>
          <w:rFonts w:eastAsia="Times New Roman"/>
          <w:color w:val="000000"/>
          <w:lang w:eastAsia="lt-LT"/>
        </w:rPr>
        <w:t>viešojo sektoriaus subjekto metinės veiklos ataskaitos rengimo tvarkos aprašo, patvirtinto Lietuvos Respublikos Vyriausybės 2019 metų vasario 13 d. nutarimu Nr. 135 „Dėl viešojo sektoriaus subjekto metinės veiklos ataskaitos rengimo tvarkos aprašo patvirtinimo“, 18 ir 17 punktų nuostatomis.</w:t>
      </w:r>
    </w:p>
    <w:p w14:paraId="0A9D4FDB" w14:textId="77777777" w:rsidR="002057ED" w:rsidRPr="00C11EBC" w:rsidRDefault="002057ED" w:rsidP="002B1D58">
      <w:pPr>
        <w:tabs>
          <w:tab w:val="left" w:pos="0"/>
        </w:tabs>
        <w:ind w:right="-164"/>
        <w:jc w:val="both"/>
      </w:pPr>
    </w:p>
    <w:p w14:paraId="500D4931" w14:textId="77777777" w:rsidR="00863F27" w:rsidRPr="00C11EBC" w:rsidRDefault="00863F27" w:rsidP="002B1D58">
      <w:pPr>
        <w:tabs>
          <w:tab w:val="left" w:pos="993"/>
        </w:tabs>
        <w:ind w:firstLine="720"/>
        <w:jc w:val="both"/>
        <w:rPr>
          <w:b/>
        </w:rPr>
      </w:pPr>
    </w:p>
    <w:p w14:paraId="28BDC554" w14:textId="77777777" w:rsidR="00863F27" w:rsidRPr="00C11EBC" w:rsidRDefault="00863F27" w:rsidP="002B1D58">
      <w:pPr>
        <w:pStyle w:val="Sraopastraipa"/>
        <w:numPr>
          <w:ilvl w:val="0"/>
          <w:numId w:val="5"/>
        </w:numPr>
        <w:tabs>
          <w:tab w:val="left" w:pos="993"/>
        </w:tabs>
        <w:spacing w:line="240" w:lineRule="auto"/>
        <w:jc w:val="both"/>
        <w:rPr>
          <w:rFonts w:ascii="Times New Roman" w:hAnsi="Times New Roman"/>
          <w:b/>
          <w:sz w:val="24"/>
          <w:szCs w:val="24"/>
        </w:rPr>
      </w:pPr>
      <w:proofErr w:type="spellStart"/>
      <w:r w:rsidRPr="00C11EBC">
        <w:rPr>
          <w:rFonts w:ascii="Times New Roman" w:hAnsi="Times New Roman"/>
          <w:b/>
          <w:sz w:val="24"/>
          <w:szCs w:val="24"/>
        </w:rPr>
        <w:t>Siūlomos</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teisinio</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reguliavimo</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nuostatos</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ir</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laukiami</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rezultatai</w:t>
      </w:r>
      <w:proofErr w:type="spellEnd"/>
    </w:p>
    <w:p w14:paraId="1347E9E8" w14:textId="77777777" w:rsidR="00863F27" w:rsidRPr="00C11EBC" w:rsidRDefault="002B1D58" w:rsidP="002B1D58">
      <w:pPr>
        <w:tabs>
          <w:tab w:val="left" w:pos="851"/>
        </w:tabs>
        <w:ind w:left="360" w:right="-22"/>
        <w:jc w:val="both"/>
        <w:rPr>
          <w:b/>
        </w:rPr>
      </w:pPr>
      <w:r w:rsidRPr="00C11EBC">
        <w:t xml:space="preserve">      </w:t>
      </w:r>
      <w:r w:rsidR="009C38F5" w:rsidRPr="00C11EBC">
        <w:t xml:space="preserve">Priėmus sprendimą bus įgyvendintos </w:t>
      </w:r>
      <w:r w:rsidR="00863F27" w:rsidRPr="00C11EBC">
        <w:t>Lietuvos Respublikos vietos savivaldos įstatym</w:t>
      </w:r>
      <w:r w:rsidR="009C38F5" w:rsidRPr="00C11EBC">
        <w:t xml:space="preserve">o ir </w:t>
      </w:r>
      <w:r w:rsidR="00863F27" w:rsidRPr="00C11EBC">
        <w:t xml:space="preserve">Anykščių rajono savivaldybės tarybos </w:t>
      </w:r>
      <w:r w:rsidR="009C38F5" w:rsidRPr="00C11EBC">
        <w:t>reglamento nuostatos</w:t>
      </w:r>
      <w:r w:rsidR="002057ED" w:rsidRPr="00C11EBC">
        <w:t xml:space="preserve"> dėl biudžetinių įstaigų metinių veiklos ataskaitų teikimo.</w:t>
      </w:r>
    </w:p>
    <w:p w14:paraId="48E51A36" w14:textId="77777777" w:rsidR="00863F27" w:rsidRPr="00C11EBC" w:rsidRDefault="00863F27" w:rsidP="002B1D58">
      <w:pPr>
        <w:pStyle w:val="Sraopastraipa"/>
        <w:numPr>
          <w:ilvl w:val="0"/>
          <w:numId w:val="5"/>
        </w:numPr>
        <w:spacing w:line="240" w:lineRule="auto"/>
        <w:jc w:val="both"/>
        <w:rPr>
          <w:rFonts w:ascii="Times New Roman" w:hAnsi="Times New Roman"/>
          <w:b/>
          <w:sz w:val="24"/>
          <w:szCs w:val="24"/>
        </w:rPr>
      </w:pPr>
      <w:proofErr w:type="spellStart"/>
      <w:r w:rsidRPr="00C11EBC">
        <w:rPr>
          <w:rFonts w:ascii="Times New Roman" w:hAnsi="Times New Roman"/>
          <w:b/>
          <w:sz w:val="24"/>
          <w:szCs w:val="24"/>
        </w:rPr>
        <w:t>Lėšų</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poreikis</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ir</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šaltiniai</w:t>
      </w:r>
      <w:proofErr w:type="spellEnd"/>
      <w:r w:rsidRPr="00C11EBC">
        <w:rPr>
          <w:rFonts w:ascii="Times New Roman" w:hAnsi="Times New Roman"/>
          <w:b/>
          <w:sz w:val="24"/>
          <w:szCs w:val="24"/>
        </w:rPr>
        <w:t xml:space="preserve"> </w:t>
      </w:r>
    </w:p>
    <w:p w14:paraId="182B548C" w14:textId="77777777" w:rsidR="002B1D58" w:rsidRPr="00C11EBC" w:rsidRDefault="002B1D58" w:rsidP="002B1D58">
      <w:pPr>
        <w:pStyle w:val="Sraopastraipa"/>
        <w:spacing w:line="240" w:lineRule="auto"/>
        <w:jc w:val="both"/>
        <w:rPr>
          <w:rFonts w:ascii="Times New Roman" w:hAnsi="Times New Roman"/>
          <w:strike/>
          <w:sz w:val="24"/>
          <w:szCs w:val="24"/>
        </w:rPr>
      </w:pPr>
      <w:proofErr w:type="spellStart"/>
      <w:r w:rsidRPr="00C11EBC">
        <w:rPr>
          <w:rFonts w:ascii="Times New Roman" w:hAnsi="Times New Roman"/>
          <w:sz w:val="24"/>
          <w:szCs w:val="24"/>
        </w:rPr>
        <w:t>Nereikės</w:t>
      </w:r>
      <w:proofErr w:type="spellEnd"/>
      <w:r w:rsidR="00012350" w:rsidRPr="00C11EBC">
        <w:rPr>
          <w:rFonts w:ascii="Times New Roman" w:hAnsi="Times New Roman"/>
          <w:sz w:val="24"/>
          <w:szCs w:val="24"/>
        </w:rPr>
        <w:t>.</w:t>
      </w:r>
    </w:p>
    <w:p w14:paraId="51574AE9" w14:textId="77777777" w:rsidR="002B1D58" w:rsidRPr="00C11EBC" w:rsidRDefault="00863F27" w:rsidP="002B1D58">
      <w:pPr>
        <w:pStyle w:val="Sraopastraipa"/>
        <w:numPr>
          <w:ilvl w:val="0"/>
          <w:numId w:val="5"/>
        </w:numPr>
        <w:spacing w:line="240" w:lineRule="auto"/>
        <w:jc w:val="both"/>
        <w:rPr>
          <w:rFonts w:ascii="Times New Roman" w:hAnsi="Times New Roman"/>
          <w:b/>
          <w:sz w:val="24"/>
          <w:szCs w:val="24"/>
        </w:rPr>
      </w:pPr>
      <w:proofErr w:type="spellStart"/>
      <w:r w:rsidRPr="00C11EBC">
        <w:rPr>
          <w:rFonts w:ascii="Times New Roman" w:hAnsi="Times New Roman"/>
          <w:b/>
          <w:sz w:val="24"/>
          <w:szCs w:val="24"/>
        </w:rPr>
        <w:t>Numatomo</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teisinio</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reguliavimo</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poveikio</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vertinimo</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rezultatai</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galimos</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neigiamos</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priimto</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sprendimo</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pasekmės</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ir</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kokių</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priemonių</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reikėtų</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imtis</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kad</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tokių</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pasekmių</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būtų</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išvengta</w:t>
      </w:r>
      <w:proofErr w:type="spellEnd"/>
      <w:r w:rsidR="009C38F5" w:rsidRPr="00C11EBC">
        <w:rPr>
          <w:rFonts w:ascii="Times New Roman" w:hAnsi="Times New Roman"/>
          <w:b/>
          <w:sz w:val="24"/>
          <w:szCs w:val="24"/>
        </w:rPr>
        <w:t xml:space="preserve"> </w:t>
      </w:r>
    </w:p>
    <w:p w14:paraId="1CE1B47F" w14:textId="77777777" w:rsidR="00863F27" w:rsidRPr="00C11EBC" w:rsidRDefault="009C38F5" w:rsidP="002B1D58">
      <w:pPr>
        <w:pStyle w:val="Sraopastraipa"/>
        <w:spacing w:line="240" w:lineRule="auto"/>
        <w:jc w:val="both"/>
        <w:rPr>
          <w:rFonts w:ascii="Times New Roman" w:hAnsi="Times New Roman"/>
          <w:b/>
          <w:sz w:val="24"/>
          <w:szCs w:val="24"/>
        </w:rPr>
      </w:pPr>
      <w:proofErr w:type="spellStart"/>
      <w:r w:rsidRPr="00C11EBC">
        <w:rPr>
          <w:rFonts w:ascii="Times New Roman" w:hAnsi="Times New Roman"/>
          <w:sz w:val="24"/>
          <w:szCs w:val="24"/>
        </w:rPr>
        <w:t>Ne</w:t>
      </w:r>
      <w:r w:rsidR="00694BC9">
        <w:rPr>
          <w:rFonts w:ascii="Times New Roman" w:hAnsi="Times New Roman"/>
          <w:sz w:val="24"/>
          <w:szCs w:val="24"/>
        </w:rPr>
        <w:t>numatomi</w:t>
      </w:r>
      <w:proofErr w:type="spellEnd"/>
      <w:r w:rsidR="00694BC9">
        <w:rPr>
          <w:rFonts w:ascii="Times New Roman" w:hAnsi="Times New Roman"/>
          <w:sz w:val="24"/>
          <w:szCs w:val="24"/>
        </w:rPr>
        <w:t>.</w:t>
      </w:r>
    </w:p>
    <w:p w14:paraId="19D63C8A" w14:textId="77777777" w:rsidR="002B1D58" w:rsidRPr="00C11EBC" w:rsidRDefault="00863F27" w:rsidP="002B1D58">
      <w:pPr>
        <w:pStyle w:val="Sraopastraipa"/>
        <w:numPr>
          <w:ilvl w:val="0"/>
          <w:numId w:val="5"/>
        </w:numPr>
        <w:spacing w:line="240" w:lineRule="auto"/>
        <w:jc w:val="both"/>
        <w:rPr>
          <w:rFonts w:ascii="Times New Roman" w:hAnsi="Times New Roman"/>
          <w:sz w:val="24"/>
          <w:szCs w:val="24"/>
        </w:rPr>
      </w:pPr>
      <w:proofErr w:type="spellStart"/>
      <w:r w:rsidRPr="00C11EBC">
        <w:rPr>
          <w:rFonts w:ascii="Times New Roman" w:hAnsi="Times New Roman"/>
          <w:b/>
          <w:sz w:val="24"/>
          <w:szCs w:val="24"/>
        </w:rPr>
        <w:t>Kokius</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teisės</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aktus</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būtina</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priimti</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kokius</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galiojančius</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teisės</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aktus</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reikia</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pakeisti</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ar</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pripažinti</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netekusiais</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galios</w:t>
      </w:r>
      <w:proofErr w:type="spellEnd"/>
      <w:r w:rsidRPr="00C11EBC">
        <w:rPr>
          <w:rFonts w:ascii="Times New Roman" w:hAnsi="Times New Roman"/>
          <w:b/>
          <w:sz w:val="24"/>
          <w:szCs w:val="24"/>
        </w:rPr>
        <w:t xml:space="preserve"> – kas </w:t>
      </w:r>
      <w:proofErr w:type="spellStart"/>
      <w:r w:rsidRPr="00C11EBC">
        <w:rPr>
          <w:rFonts w:ascii="Times New Roman" w:hAnsi="Times New Roman"/>
          <w:b/>
          <w:sz w:val="24"/>
          <w:szCs w:val="24"/>
        </w:rPr>
        <w:t>ir</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kada</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juos</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turėtų</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priimti</w:t>
      </w:r>
      <w:proofErr w:type="spellEnd"/>
      <w:r w:rsidR="00A46AA6" w:rsidRPr="00C11EBC">
        <w:rPr>
          <w:rFonts w:ascii="Times New Roman" w:hAnsi="Times New Roman"/>
          <w:sz w:val="24"/>
          <w:szCs w:val="24"/>
        </w:rPr>
        <w:t xml:space="preserve"> </w:t>
      </w:r>
    </w:p>
    <w:p w14:paraId="4ADD29C9" w14:textId="77777777" w:rsidR="00863F27" w:rsidRPr="00C11EBC" w:rsidRDefault="00A46AA6" w:rsidP="002B1D58">
      <w:pPr>
        <w:pStyle w:val="Sraopastraipa"/>
        <w:spacing w:line="240" w:lineRule="auto"/>
        <w:jc w:val="both"/>
        <w:rPr>
          <w:rFonts w:ascii="Times New Roman" w:hAnsi="Times New Roman"/>
          <w:b/>
          <w:sz w:val="24"/>
          <w:szCs w:val="24"/>
        </w:rPr>
      </w:pPr>
      <w:proofErr w:type="spellStart"/>
      <w:r w:rsidRPr="00C11EBC">
        <w:rPr>
          <w:rFonts w:ascii="Times New Roman" w:hAnsi="Times New Roman"/>
          <w:sz w:val="24"/>
          <w:szCs w:val="24"/>
        </w:rPr>
        <w:t>Nereikės</w:t>
      </w:r>
      <w:proofErr w:type="spellEnd"/>
      <w:r w:rsidR="00012350" w:rsidRPr="00C11EBC">
        <w:rPr>
          <w:rFonts w:ascii="Times New Roman" w:hAnsi="Times New Roman"/>
          <w:sz w:val="24"/>
          <w:szCs w:val="24"/>
        </w:rPr>
        <w:t>.</w:t>
      </w:r>
    </w:p>
    <w:p w14:paraId="2198F1F1" w14:textId="77777777" w:rsidR="00863F27" w:rsidRPr="00C11EBC" w:rsidRDefault="00863F27" w:rsidP="002B1D58">
      <w:pPr>
        <w:pStyle w:val="Sraopastraipa"/>
        <w:numPr>
          <w:ilvl w:val="0"/>
          <w:numId w:val="5"/>
        </w:numPr>
        <w:spacing w:line="240" w:lineRule="auto"/>
        <w:jc w:val="both"/>
        <w:rPr>
          <w:rFonts w:ascii="Times New Roman" w:hAnsi="Times New Roman"/>
          <w:b/>
          <w:sz w:val="24"/>
          <w:szCs w:val="24"/>
        </w:rPr>
      </w:pPr>
      <w:proofErr w:type="spellStart"/>
      <w:r w:rsidRPr="00C11EBC">
        <w:rPr>
          <w:rFonts w:ascii="Times New Roman" w:hAnsi="Times New Roman"/>
          <w:b/>
          <w:sz w:val="24"/>
          <w:szCs w:val="24"/>
        </w:rPr>
        <w:t>Sprendimo</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įgyvendinimo</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terminai</w:t>
      </w:r>
      <w:proofErr w:type="spellEnd"/>
      <w:r w:rsidRPr="00C11EBC">
        <w:rPr>
          <w:rFonts w:ascii="Times New Roman" w:hAnsi="Times New Roman"/>
          <w:b/>
          <w:sz w:val="24"/>
          <w:szCs w:val="24"/>
        </w:rPr>
        <w:t xml:space="preserve"> – kas, </w:t>
      </w:r>
      <w:proofErr w:type="spellStart"/>
      <w:r w:rsidRPr="00C11EBC">
        <w:rPr>
          <w:rFonts w:ascii="Times New Roman" w:hAnsi="Times New Roman"/>
          <w:b/>
          <w:sz w:val="24"/>
          <w:szCs w:val="24"/>
        </w:rPr>
        <w:t>ką</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ir</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kada</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turėtų</w:t>
      </w:r>
      <w:proofErr w:type="spellEnd"/>
      <w:r w:rsidRPr="00C11EBC">
        <w:rPr>
          <w:rFonts w:ascii="Times New Roman" w:hAnsi="Times New Roman"/>
          <w:b/>
          <w:sz w:val="24"/>
          <w:szCs w:val="24"/>
        </w:rPr>
        <w:t xml:space="preserve"> </w:t>
      </w:r>
      <w:proofErr w:type="spellStart"/>
      <w:r w:rsidRPr="00C11EBC">
        <w:rPr>
          <w:rFonts w:ascii="Times New Roman" w:hAnsi="Times New Roman"/>
          <w:b/>
          <w:sz w:val="24"/>
          <w:szCs w:val="24"/>
        </w:rPr>
        <w:t>atlikti</w:t>
      </w:r>
      <w:proofErr w:type="spellEnd"/>
    </w:p>
    <w:p w14:paraId="03866FF0" w14:textId="77777777" w:rsidR="002B1D58" w:rsidRPr="00C11EBC" w:rsidRDefault="002B1D58" w:rsidP="002B1D58">
      <w:pPr>
        <w:pStyle w:val="Sraopastraipa"/>
        <w:spacing w:line="240" w:lineRule="auto"/>
        <w:jc w:val="both"/>
        <w:rPr>
          <w:rFonts w:ascii="Times New Roman" w:hAnsi="Times New Roman"/>
          <w:sz w:val="24"/>
          <w:szCs w:val="24"/>
        </w:rPr>
      </w:pPr>
      <w:proofErr w:type="spellStart"/>
      <w:r w:rsidRPr="00C11EBC">
        <w:rPr>
          <w:rFonts w:ascii="Times New Roman" w:hAnsi="Times New Roman"/>
          <w:sz w:val="24"/>
          <w:szCs w:val="24"/>
        </w:rPr>
        <w:t>Nėra</w:t>
      </w:r>
      <w:proofErr w:type="spellEnd"/>
      <w:r w:rsidR="00012350" w:rsidRPr="00C11EBC">
        <w:rPr>
          <w:rFonts w:ascii="Times New Roman" w:hAnsi="Times New Roman"/>
          <w:sz w:val="24"/>
          <w:szCs w:val="24"/>
        </w:rPr>
        <w:t>.</w:t>
      </w:r>
    </w:p>
    <w:p w14:paraId="5781054E" w14:textId="77777777" w:rsidR="002B1D58" w:rsidRPr="00C11EBC" w:rsidRDefault="009C38F5" w:rsidP="002B1D58">
      <w:pPr>
        <w:jc w:val="both"/>
      </w:pPr>
      <w:r w:rsidRPr="00C11EBC">
        <w:rPr>
          <w:b/>
        </w:rPr>
        <w:t xml:space="preserve">       </w:t>
      </w:r>
      <w:r w:rsidR="00863F27" w:rsidRPr="00C11EBC">
        <w:rPr>
          <w:b/>
        </w:rPr>
        <w:t>7. Sprendimo projekto rengimo metu gauti specialistų vertinimai ir išvados</w:t>
      </w:r>
      <w:r w:rsidRPr="00C11EBC">
        <w:t xml:space="preserve"> </w:t>
      </w:r>
    </w:p>
    <w:p w14:paraId="0BB5673E" w14:textId="77777777" w:rsidR="00863F27" w:rsidRPr="00C11EBC" w:rsidRDefault="002B1D58" w:rsidP="002B1D58">
      <w:pPr>
        <w:jc w:val="both"/>
      </w:pPr>
      <w:r w:rsidRPr="00C11EBC">
        <w:t xml:space="preserve">           </w:t>
      </w:r>
      <w:r w:rsidR="009C38F5" w:rsidRPr="00C11EBC">
        <w:t>Nevertinama</w:t>
      </w:r>
      <w:r w:rsidR="00012350" w:rsidRPr="00C11EBC">
        <w:t>.</w:t>
      </w:r>
    </w:p>
    <w:p w14:paraId="49466A33" w14:textId="77777777" w:rsidR="00012350" w:rsidRPr="00C11EBC" w:rsidRDefault="00012350" w:rsidP="002B1D58">
      <w:pPr>
        <w:jc w:val="both"/>
        <w:rPr>
          <w:b/>
        </w:rPr>
      </w:pPr>
    </w:p>
    <w:p w14:paraId="2D64F49B" w14:textId="77777777" w:rsidR="002B1D58" w:rsidRPr="00C11EBC" w:rsidRDefault="002B1D58" w:rsidP="002B1D58">
      <w:pPr>
        <w:rPr>
          <w:b/>
        </w:rPr>
      </w:pPr>
      <w:r w:rsidRPr="00C11EBC">
        <w:rPr>
          <w:b/>
        </w:rPr>
        <w:t xml:space="preserve">       </w:t>
      </w:r>
      <w:r w:rsidR="00863F27" w:rsidRPr="00C11EBC">
        <w:rPr>
          <w:b/>
        </w:rPr>
        <w:t>8. Kiti reikalingi pagrindimai, skaičiavimai ir paaiškinimai</w:t>
      </w:r>
    </w:p>
    <w:p w14:paraId="15089C21" w14:textId="77777777" w:rsidR="00863F27" w:rsidRPr="00C11EBC" w:rsidRDefault="002B1D58" w:rsidP="002B1D58">
      <w:r w:rsidRPr="00C11EBC">
        <w:rPr>
          <w:b/>
        </w:rPr>
        <w:t xml:space="preserve">            </w:t>
      </w:r>
      <w:r w:rsidR="002057ED" w:rsidRPr="00C11EBC">
        <w:t>Nereikalingi</w:t>
      </w:r>
      <w:r w:rsidR="00012350" w:rsidRPr="00C11EBC">
        <w:t>.</w:t>
      </w:r>
    </w:p>
    <w:p w14:paraId="065A4BD9" w14:textId="77777777" w:rsidR="00012350" w:rsidRPr="00C11EBC" w:rsidRDefault="00012350" w:rsidP="002B1D58">
      <w:pPr>
        <w:rPr>
          <w:b/>
        </w:rPr>
      </w:pPr>
    </w:p>
    <w:p w14:paraId="511C7D9A" w14:textId="77777777" w:rsidR="00863F27" w:rsidRPr="00C11EBC" w:rsidRDefault="002B1D58" w:rsidP="002057ED">
      <w:r w:rsidRPr="00C11EBC">
        <w:rPr>
          <w:b/>
        </w:rPr>
        <w:t xml:space="preserve">       </w:t>
      </w:r>
      <w:r w:rsidR="00863F27" w:rsidRPr="00C11EBC">
        <w:rPr>
          <w:b/>
        </w:rPr>
        <w:t>9. Sprendimo projekto iniciatoriai ir rengėjai, pranešėjas</w:t>
      </w:r>
      <w:r w:rsidR="00863F27" w:rsidRPr="00C11EBC">
        <w:t xml:space="preserve">             </w:t>
      </w:r>
    </w:p>
    <w:p w14:paraId="4D0B5882" w14:textId="77777777" w:rsidR="00A46AA6" w:rsidRPr="00C11EBC" w:rsidRDefault="00A46AA6" w:rsidP="002B1D58">
      <w:pPr>
        <w:tabs>
          <w:tab w:val="left" w:pos="284"/>
        </w:tabs>
        <w:spacing w:after="200"/>
        <w:ind w:right="-306"/>
        <w:jc w:val="both"/>
      </w:pPr>
      <w:r w:rsidRPr="00C11EBC">
        <w:t xml:space="preserve">           Sprendimo projekto iniciatoriai ir rengėjai  – </w:t>
      </w:r>
      <w:r w:rsidR="00E02231" w:rsidRPr="00C11EBC">
        <w:t xml:space="preserve">Anykščių kultūros centro direktorė </w:t>
      </w:r>
      <w:proofErr w:type="spellStart"/>
      <w:r w:rsidR="00E02231" w:rsidRPr="00C11EBC">
        <w:t>Dijana</w:t>
      </w:r>
      <w:proofErr w:type="spellEnd"/>
      <w:r w:rsidR="00E02231" w:rsidRPr="00C11EBC">
        <w:t xml:space="preserve"> </w:t>
      </w:r>
      <w:proofErr w:type="spellStart"/>
      <w:r w:rsidR="00E02231" w:rsidRPr="00C11EBC">
        <w:t>Petrokaitė</w:t>
      </w:r>
      <w:proofErr w:type="spellEnd"/>
      <w:r w:rsidRPr="00C11EBC">
        <w:t xml:space="preserve"> ir Kultūros, turizmo ir komunikacijos skyriaus vedėja Audronė Pajarskienė.</w:t>
      </w:r>
    </w:p>
    <w:p w14:paraId="474F4BB7" w14:textId="77777777" w:rsidR="00A46AA6" w:rsidRPr="00C11EBC" w:rsidRDefault="00A46AA6" w:rsidP="002B1D58">
      <w:pPr>
        <w:tabs>
          <w:tab w:val="left" w:pos="426"/>
        </w:tabs>
        <w:spacing w:after="200"/>
        <w:ind w:left="360" w:right="-306" w:hanging="360"/>
        <w:jc w:val="both"/>
      </w:pPr>
      <w:r w:rsidRPr="00C11EBC">
        <w:t xml:space="preserve">            Pranešėja – Kultūros, turizmo ir komunikacijos skyriaus vedėja Audronė Pajarskienė.</w:t>
      </w:r>
    </w:p>
    <w:p w14:paraId="4818992D" w14:textId="77777777" w:rsidR="00863F27" w:rsidRPr="00C11EBC" w:rsidRDefault="00863F27" w:rsidP="002B1D58">
      <w:pPr>
        <w:ind w:firstLine="720"/>
      </w:pPr>
    </w:p>
    <w:p w14:paraId="72B92A30" w14:textId="77777777" w:rsidR="00863F27" w:rsidRPr="00C11EBC" w:rsidRDefault="00863F27" w:rsidP="002B1D58">
      <w:pPr>
        <w:ind w:firstLine="720"/>
        <w:jc w:val="center"/>
        <w:rPr>
          <w:szCs w:val="20"/>
          <w:u w:val="single"/>
        </w:rPr>
      </w:pPr>
      <w:r w:rsidRPr="00C11EBC">
        <w:rPr>
          <w:szCs w:val="20"/>
          <w:u w:val="single"/>
        </w:rPr>
        <w:tab/>
      </w:r>
      <w:r w:rsidRPr="00C11EBC">
        <w:rPr>
          <w:szCs w:val="20"/>
          <w:u w:val="single"/>
        </w:rPr>
        <w:tab/>
      </w:r>
    </w:p>
    <w:sectPr w:rsidR="00863F27" w:rsidRPr="00C11EBC" w:rsidSect="004F4A13">
      <w:pgSz w:w="11906" w:h="16838" w:code="9"/>
      <w:pgMar w:top="1440" w:right="849"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993176"/>
    <w:multiLevelType w:val="multilevel"/>
    <w:tmpl w:val="1CE4A6F8"/>
    <w:lvl w:ilvl="0">
      <w:start w:val="2"/>
      <w:numFmt w:val="decimal"/>
      <w:lvlText w:val="%1."/>
      <w:lvlJc w:val="left"/>
      <w:pPr>
        <w:ind w:left="540" w:hanging="540"/>
      </w:pPr>
      <w:rPr>
        <w:rFonts w:eastAsia="Calibri"/>
        <w:b w:val="0"/>
      </w:rPr>
    </w:lvl>
    <w:lvl w:ilvl="1">
      <w:start w:val="3"/>
      <w:numFmt w:val="decimal"/>
      <w:lvlText w:val="%1.%2."/>
      <w:lvlJc w:val="left"/>
      <w:pPr>
        <w:ind w:left="1150" w:hanging="540"/>
      </w:pPr>
      <w:rPr>
        <w:rFonts w:eastAsia="Calibri"/>
        <w:b/>
      </w:rPr>
    </w:lvl>
    <w:lvl w:ilvl="2">
      <w:start w:val="1"/>
      <w:numFmt w:val="decimal"/>
      <w:lvlText w:val="%1.%2.%3."/>
      <w:lvlJc w:val="left"/>
      <w:pPr>
        <w:ind w:left="1940" w:hanging="720"/>
      </w:pPr>
      <w:rPr>
        <w:rFonts w:eastAsia="Calibri"/>
        <w:b/>
      </w:rPr>
    </w:lvl>
    <w:lvl w:ilvl="3">
      <w:start w:val="1"/>
      <w:numFmt w:val="decimal"/>
      <w:lvlText w:val="%1.%2.%3.%4."/>
      <w:lvlJc w:val="left"/>
      <w:pPr>
        <w:ind w:left="2550" w:hanging="720"/>
      </w:pPr>
      <w:rPr>
        <w:rFonts w:eastAsia="Calibri"/>
        <w:b w:val="0"/>
      </w:rPr>
    </w:lvl>
    <w:lvl w:ilvl="4">
      <w:start w:val="1"/>
      <w:numFmt w:val="decimal"/>
      <w:lvlText w:val="%1.%2.%3.%4.%5."/>
      <w:lvlJc w:val="left"/>
      <w:pPr>
        <w:ind w:left="3520" w:hanging="1080"/>
      </w:pPr>
      <w:rPr>
        <w:rFonts w:eastAsia="Calibri"/>
        <w:b w:val="0"/>
      </w:rPr>
    </w:lvl>
    <w:lvl w:ilvl="5">
      <w:start w:val="1"/>
      <w:numFmt w:val="decimal"/>
      <w:lvlText w:val="%1.%2.%3.%4.%5.%6."/>
      <w:lvlJc w:val="left"/>
      <w:pPr>
        <w:ind w:left="4130" w:hanging="1080"/>
      </w:pPr>
      <w:rPr>
        <w:rFonts w:eastAsia="Calibri"/>
        <w:b w:val="0"/>
      </w:rPr>
    </w:lvl>
    <w:lvl w:ilvl="6">
      <w:start w:val="1"/>
      <w:numFmt w:val="decimal"/>
      <w:lvlText w:val="%1.%2.%3.%4.%5.%6.%7."/>
      <w:lvlJc w:val="left"/>
      <w:pPr>
        <w:ind w:left="5100" w:hanging="1440"/>
      </w:pPr>
      <w:rPr>
        <w:rFonts w:eastAsia="Calibri"/>
        <w:b w:val="0"/>
      </w:rPr>
    </w:lvl>
    <w:lvl w:ilvl="7">
      <w:start w:val="1"/>
      <w:numFmt w:val="decimal"/>
      <w:lvlText w:val="%1.%2.%3.%4.%5.%6.%7.%8."/>
      <w:lvlJc w:val="left"/>
      <w:pPr>
        <w:ind w:left="5710" w:hanging="1440"/>
      </w:pPr>
      <w:rPr>
        <w:rFonts w:eastAsia="Calibri"/>
        <w:b w:val="0"/>
      </w:rPr>
    </w:lvl>
    <w:lvl w:ilvl="8">
      <w:start w:val="1"/>
      <w:numFmt w:val="decimal"/>
      <w:lvlText w:val="%1.%2.%3.%4.%5.%6.%7.%8.%9."/>
      <w:lvlJc w:val="left"/>
      <w:pPr>
        <w:ind w:left="6680" w:hanging="1800"/>
      </w:pPr>
      <w:rPr>
        <w:rFonts w:eastAsia="Calibri"/>
        <w:b w:val="0"/>
      </w:rPr>
    </w:lvl>
  </w:abstractNum>
  <w:abstractNum w:abstractNumId="1" w15:restartNumberingAfterBreak="0">
    <w:nsid w:val="12D657C0"/>
    <w:multiLevelType w:val="hybridMultilevel"/>
    <w:tmpl w:val="AD0E9216"/>
    <w:lvl w:ilvl="0" w:tplc="5268B2CC">
      <w:start w:val="2020"/>
      <w:numFmt w:val="decimal"/>
      <w:lvlText w:val="%1"/>
      <w:lvlJc w:val="left"/>
      <w:pPr>
        <w:ind w:left="1331" w:hanging="48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2" w15:restartNumberingAfterBreak="0">
    <w:nsid w:val="1BF06A65"/>
    <w:multiLevelType w:val="hybridMultilevel"/>
    <w:tmpl w:val="406CE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364040"/>
    <w:multiLevelType w:val="hybridMultilevel"/>
    <w:tmpl w:val="C60405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EF80E5D"/>
    <w:multiLevelType w:val="hybridMultilevel"/>
    <w:tmpl w:val="BE4E62F0"/>
    <w:lvl w:ilvl="0" w:tplc="386611BC">
      <w:start w:val="1"/>
      <w:numFmt w:val="decimal"/>
      <w:lvlText w:val="%1)"/>
      <w:lvlJc w:val="left"/>
      <w:pPr>
        <w:ind w:left="1494" w:hanging="360"/>
      </w:pPr>
    </w:lvl>
    <w:lvl w:ilvl="1" w:tplc="04270019">
      <w:start w:val="1"/>
      <w:numFmt w:val="lowerLetter"/>
      <w:lvlText w:val="%2."/>
      <w:lvlJc w:val="left"/>
      <w:pPr>
        <w:ind w:left="2214" w:hanging="360"/>
      </w:pPr>
    </w:lvl>
    <w:lvl w:ilvl="2" w:tplc="0427001B">
      <w:start w:val="1"/>
      <w:numFmt w:val="lowerRoman"/>
      <w:lvlText w:val="%3."/>
      <w:lvlJc w:val="right"/>
      <w:pPr>
        <w:ind w:left="2934" w:hanging="180"/>
      </w:pPr>
    </w:lvl>
    <w:lvl w:ilvl="3" w:tplc="0427000F">
      <w:start w:val="1"/>
      <w:numFmt w:val="decimal"/>
      <w:lvlText w:val="%4."/>
      <w:lvlJc w:val="left"/>
      <w:pPr>
        <w:ind w:left="3654" w:hanging="360"/>
      </w:pPr>
    </w:lvl>
    <w:lvl w:ilvl="4" w:tplc="04270019">
      <w:start w:val="1"/>
      <w:numFmt w:val="lowerLetter"/>
      <w:lvlText w:val="%5."/>
      <w:lvlJc w:val="left"/>
      <w:pPr>
        <w:ind w:left="4374" w:hanging="360"/>
      </w:pPr>
    </w:lvl>
    <w:lvl w:ilvl="5" w:tplc="0427001B">
      <w:start w:val="1"/>
      <w:numFmt w:val="lowerRoman"/>
      <w:lvlText w:val="%6."/>
      <w:lvlJc w:val="right"/>
      <w:pPr>
        <w:ind w:left="5094" w:hanging="180"/>
      </w:pPr>
    </w:lvl>
    <w:lvl w:ilvl="6" w:tplc="0427000F">
      <w:start w:val="1"/>
      <w:numFmt w:val="decimal"/>
      <w:lvlText w:val="%7."/>
      <w:lvlJc w:val="left"/>
      <w:pPr>
        <w:ind w:left="5814" w:hanging="360"/>
      </w:pPr>
    </w:lvl>
    <w:lvl w:ilvl="7" w:tplc="04270019">
      <w:start w:val="1"/>
      <w:numFmt w:val="lowerLetter"/>
      <w:lvlText w:val="%8."/>
      <w:lvlJc w:val="left"/>
      <w:pPr>
        <w:ind w:left="6534" w:hanging="360"/>
      </w:pPr>
    </w:lvl>
    <w:lvl w:ilvl="8" w:tplc="0427001B">
      <w:start w:val="1"/>
      <w:numFmt w:val="lowerRoman"/>
      <w:lvlText w:val="%9."/>
      <w:lvlJc w:val="right"/>
      <w:pPr>
        <w:ind w:left="7254" w:hanging="180"/>
      </w:pPr>
    </w:lvl>
  </w:abstractNum>
  <w:abstractNum w:abstractNumId="5" w15:restartNumberingAfterBreak="0">
    <w:nsid w:val="31FE244F"/>
    <w:multiLevelType w:val="multilevel"/>
    <w:tmpl w:val="8BDE3AE6"/>
    <w:lvl w:ilvl="0">
      <w:start w:val="2"/>
      <w:numFmt w:val="decimal"/>
      <w:lvlText w:val="%1"/>
      <w:lvlJc w:val="left"/>
      <w:pPr>
        <w:ind w:left="720" w:hanging="360"/>
      </w:pPr>
    </w:lvl>
    <w:lvl w:ilvl="1">
      <w:start w:val="1"/>
      <w:numFmt w:val="decimal"/>
      <w:isLgl/>
      <w:lvlText w:val="%1.%2."/>
      <w:lvlJc w:val="left"/>
      <w:pPr>
        <w:ind w:left="1287" w:hanging="540"/>
      </w:pPr>
      <w:rPr>
        <w:rFonts w:eastAsia="Times New Roman"/>
        <w:b/>
        <w:color w:val="auto"/>
      </w:rPr>
    </w:lvl>
    <w:lvl w:ilvl="2">
      <w:start w:val="2"/>
      <w:numFmt w:val="decimal"/>
      <w:isLgl/>
      <w:lvlText w:val="%1.%2.%3."/>
      <w:lvlJc w:val="left"/>
      <w:pPr>
        <w:ind w:left="1854" w:hanging="720"/>
      </w:pPr>
      <w:rPr>
        <w:rFonts w:eastAsia="Times New Roman"/>
        <w:b/>
        <w:color w:val="auto"/>
      </w:rPr>
    </w:lvl>
    <w:lvl w:ilvl="3">
      <w:start w:val="1"/>
      <w:numFmt w:val="decimal"/>
      <w:isLgl/>
      <w:lvlText w:val="%1.%2.%3.%4."/>
      <w:lvlJc w:val="left"/>
      <w:pPr>
        <w:ind w:left="2241" w:hanging="720"/>
      </w:pPr>
      <w:rPr>
        <w:rFonts w:eastAsia="Times New Roman"/>
        <w:b/>
        <w:color w:val="auto"/>
      </w:rPr>
    </w:lvl>
    <w:lvl w:ilvl="4">
      <w:start w:val="1"/>
      <w:numFmt w:val="decimal"/>
      <w:isLgl/>
      <w:lvlText w:val="%1.%2.%3.%4.%5."/>
      <w:lvlJc w:val="left"/>
      <w:pPr>
        <w:ind w:left="2988" w:hanging="1080"/>
      </w:pPr>
      <w:rPr>
        <w:rFonts w:eastAsia="Times New Roman"/>
        <w:b/>
        <w:color w:val="auto"/>
      </w:rPr>
    </w:lvl>
    <w:lvl w:ilvl="5">
      <w:start w:val="1"/>
      <w:numFmt w:val="decimal"/>
      <w:isLgl/>
      <w:lvlText w:val="%1.%2.%3.%4.%5.%6."/>
      <w:lvlJc w:val="left"/>
      <w:pPr>
        <w:ind w:left="3375" w:hanging="1080"/>
      </w:pPr>
      <w:rPr>
        <w:rFonts w:eastAsia="Times New Roman"/>
        <w:b/>
        <w:color w:val="auto"/>
      </w:rPr>
    </w:lvl>
    <w:lvl w:ilvl="6">
      <w:start w:val="1"/>
      <w:numFmt w:val="decimal"/>
      <w:isLgl/>
      <w:lvlText w:val="%1.%2.%3.%4.%5.%6.%7."/>
      <w:lvlJc w:val="left"/>
      <w:pPr>
        <w:ind w:left="4122" w:hanging="1440"/>
      </w:pPr>
      <w:rPr>
        <w:rFonts w:eastAsia="Times New Roman"/>
        <w:b/>
        <w:color w:val="auto"/>
      </w:rPr>
    </w:lvl>
    <w:lvl w:ilvl="7">
      <w:start w:val="1"/>
      <w:numFmt w:val="decimal"/>
      <w:isLgl/>
      <w:lvlText w:val="%1.%2.%3.%4.%5.%6.%7.%8."/>
      <w:lvlJc w:val="left"/>
      <w:pPr>
        <w:ind w:left="4509" w:hanging="1440"/>
      </w:pPr>
      <w:rPr>
        <w:rFonts w:eastAsia="Times New Roman"/>
        <w:b/>
        <w:color w:val="auto"/>
      </w:rPr>
    </w:lvl>
    <w:lvl w:ilvl="8">
      <w:start w:val="1"/>
      <w:numFmt w:val="decimal"/>
      <w:isLgl/>
      <w:lvlText w:val="%1.%2.%3.%4.%5.%6.%7.%8.%9."/>
      <w:lvlJc w:val="left"/>
      <w:pPr>
        <w:ind w:left="5256" w:hanging="1800"/>
      </w:pPr>
      <w:rPr>
        <w:rFonts w:eastAsia="Times New Roman"/>
        <w:b/>
        <w:color w:val="auto"/>
      </w:rPr>
    </w:lvl>
  </w:abstractNum>
  <w:abstractNum w:abstractNumId="6" w15:restartNumberingAfterBreak="0">
    <w:nsid w:val="3232760A"/>
    <w:multiLevelType w:val="hybridMultilevel"/>
    <w:tmpl w:val="0762B7D8"/>
    <w:lvl w:ilvl="0" w:tplc="53B4790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A0C1F0F"/>
    <w:multiLevelType w:val="hybridMultilevel"/>
    <w:tmpl w:val="D7A69C34"/>
    <w:lvl w:ilvl="0" w:tplc="0E762E90">
      <w:start w:val="51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B3111AB"/>
    <w:multiLevelType w:val="multilevel"/>
    <w:tmpl w:val="7CDC8500"/>
    <w:lvl w:ilvl="0">
      <w:start w:val="1"/>
      <w:numFmt w:val="decimal"/>
      <w:lvlText w:val="%1."/>
      <w:lvlJc w:val="left"/>
      <w:pPr>
        <w:ind w:left="720" w:hanging="360"/>
      </w:pPr>
    </w:lvl>
    <w:lvl w:ilvl="1">
      <w:start w:val="1"/>
      <w:numFmt w:val="decimal"/>
      <w:isLgl/>
      <w:lvlText w:val="%1.%2."/>
      <w:lvlJc w:val="left"/>
      <w:pPr>
        <w:ind w:left="1070" w:hanging="360"/>
      </w:pPr>
      <w:rPr>
        <w:b/>
      </w:rPr>
    </w:lvl>
    <w:lvl w:ilvl="2">
      <w:start w:val="1"/>
      <w:numFmt w:val="decimal"/>
      <w:isLgl/>
      <w:lvlText w:val="%1.%2.%3."/>
      <w:lvlJc w:val="left"/>
      <w:pPr>
        <w:ind w:left="1680" w:hanging="720"/>
      </w:pPr>
    </w:lvl>
    <w:lvl w:ilvl="3">
      <w:start w:val="1"/>
      <w:numFmt w:val="decimal"/>
      <w:isLgl/>
      <w:lvlText w:val="%1.%2.%3.%4."/>
      <w:lvlJc w:val="left"/>
      <w:pPr>
        <w:ind w:left="1980" w:hanging="720"/>
      </w:pPr>
    </w:lvl>
    <w:lvl w:ilvl="4">
      <w:start w:val="1"/>
      <w:numFmt w:val="decimal"/>
      <w:isLgl/>
      <w:lvlText w:val="%1.%2.%3.%4.%5."/>
      <w:lvlJc w:val="left"/>
      <w:pPr>
        <w:ind w:left="2640" w:hanging="1080"/>
      </w:pPr>
    </w:lvl>
    <w:lvl w:ilvl="5">
      <w:start w:val="1"/>
      <w:numFmt w:val="decimal"/>
      <w:isLgl/>
      <w:lvlText w:val="%1.%2.%3.%4.%5.%6."/>
      <w:lvlJc w:val="left"/>
      <w:pPr>
        <w:ind w:left="2940" w:hanging="1080"/>
      </w:pPr>
    </w:lvl>
    <w:lvl w:ilvl="6">
      <w:start w:val="1"/>
      <w:numFmt w:val="decimal"/>
      <w:isLgl/>
      <w:lvlText w:val="%1.%2.%3.%4.%5.%6.%7."/>
      <w:lvlJc w:val="left"/>
      <w:pPr>
        <w:ind w:left="3600" w:hanging="1440"/>
      </w:pPr>
    </w:lvl>
    <w:lvl w:ilvl="7">
      <w:start w:val="1"/>
      <w:numFmt w:val="decimal"/>
      <w:isLgl/>
      <w:lvlText w:val="%1.%2.%3.%4.%5.%6.%7.%8."/>
      <w:lvlJc w:val="left"/>
      <w:pPr>
        <w:ind w:left="3900" w:hanging="1440"/>
      </w:pPr>
    </w:lvl>
    <w:lvl w:ilvl="8">
      <w:start w:val="1"/>
      <w:numFmt w:val="decimal"/>
      <w:isLgl/>
      <w:lvlText w:val="%1.%2.%3.%4.%5.%6.%7.%8.%9."/>
      <w:lvlJc w:val="left"/>
      <w:pPr>
        <w:ind w:left="4560" w:hanging="1800"/>
      </w:pPr>
    </w:lvl>
  </w:abstractNum>
  <w:abstractNum w:abstractNumId="9" w15:restartNumberingAfterBreak="0">
    <w:nsid w:val="4A236B51"/>
    <w:multiLevelType w:val="hybridMultilevel"/>
    <w:tmpl w:val="14DC86F6"/>
    <w:lvl w:ilvl="0" w:tplc="E79A93F8">
      <w:start w:val="3"/>
      <w:numFmt w:val="bullet"/>
      <w:lvlText w:val="-"/>
      <w:lvlJc w:val="left"/>
      <w:pPr>
        <w:ind w:left="1440" w:hanging="360"/>
      </w:pPr>
      <w:rPr>
        <w:rFonts w:ascii="Times New Roman" w:eastAsia="Calibri" w:hAnsi="Times New Roman" w:cs="Times New Roman"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abstractNum w:abstractNumId="10" w15:restartNumberingAfterBreak="0">
    <w:nsid w:val="56A23F9A"/>
    <w:multiLevelType w:val="hybridMultilevel"/>
    <w:tmpl w:val="1B1673CC"/>
    <w:lvl w:ilvl="0" w:tplc="D0C005F6">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C39493A"/>
    <w:multiLevelType w:val="hybridMultilevel"/>
    <w:tmpl w:val="983EF6C4"/>
    <w:lvl w:ilvl="0" w:tplc="ECB6883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8B53E57"/>
    <w:multiLevelType w:val="multilevel"/>
    <w:tmpl w:val="64FC9804"/>
    <w:lvl w:ilvl="0">
      <w:start w:val="2"/>
      <w:numFmt w:val="decimal"/>
      <w:lvlText w:val="%1."/>
      <w:lvlJc w:val="left"/>
      <w:pPr>
        <w:ind w:left="540" w:hanging="540"/>
      </w:pPr>
      <w:rPr>
        <w:rFonts w:eastAsia="Times New Roman"/>
      </w:rPr>
    </w:lvl>
    <w:lvl w:ilvl="1">
      <w:start w:val="4"/>
      <w:numFmt w:val="decimal"/>
      <w:lvlText w:val="%1.%2."/>
      <w:lvlJc w:val="left"/>
      <w:pPr>
        <w:ind w:left="1107" w:hanging="540"/>
      </w:pPr>
      <w:rPr>
        <w:rFonts w:eastAsia="Times New Roman"/>
      </w:rPr>
    </w:lvl>
    <w:lvl w:ilvl="2">
      <w:start w:val="1"/>
      <w:numFmt w:val="decimal"/>
      <w:lvlText w:val="%1.%2.%3."/>
      <w:lvlJc w:val="left"/>
      <w:pPr>
        <w:ind w:left="1854" w:hanging="720"/>
      </w:pPr>
      <w:rPr>
        <w:rFonts w:eastAsia="Times New Roman"/>
        <w:b/>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abstractNum w:abstractNumId="13" w15:restartNumberingAfterBreak="0">
    <w:nsid w:val="70096B2F"/>
    <w:multiLevelType w:val="hybridMultilevel"/>
    <w:tmpl w:val="B5E0EC0E"/>
    <w:lvl w:ilvl="0" w:tplc="5370785A">
      <w:start w:val="1"/>
      <w:numFmt w:val="decimal"/>
      <w:lvlText w:val="%1)"/>
      <w:lvlJc w:val="left"/>
      <w:pPr>
        <w:ind w:left="927" w:hanging="360"/>
      </w:pPr>
      <w:rPr>
        <w:rFonts w:ascii="Times New Roman" w:eastAsia="Calibri" w:hAnsi="Times New Roman" w:cs="Times New Roman"/>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num w:numId="1">
    <w:abstractNumId w:val="2"/>
  </w:num>
  <w:num w:numId="2">
    <w:abstractNumId w:val="3"/>
  </w:num>
  <w:num w:numId="3">
    <w:abstractNumId w:val="6"/>
  </w:num>
  <w:num w:numId="4">
    <w:abstractNumId w:val="10"/>
  </w:num>
  <w:num w:numId="5">
    <w:abstractNumId w:val="11"/>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5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2"/>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20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7374"/>
    <w:rsid w:val="00012350"/>
    <w:rsid w:val="00056E42"/>
    <w:rsid w:val="000A170F"/>
    <w:rsid w:val="000A1F33"/>
    <w:rsid w:val="000B716F"/>
    <w:rsid w:val="001071F7"/>
    <w:rsid w:val="00114DE1"/>
    <w:rsid w:val="00173530"/>
    <w:rsid w:val="00186435"/>
    <w:rsid w:val="001A4735"/>
    <w:rsid w:val="001F476F"/>
    <w:rsid w:val="002057ED"/>
    <w:rsid w:val="00252C2E"/>
    <w:rsid w:val="002571B7"/>
    <w:rsid w:val="002A6B4B"/>
    <w:rsid w:val="002B1D58"/>
    <w:rsid w:val="002B3059"/>
    <w:rsid w:val="002B76CB"/>
    <w:rsid w:val="00340D9E"/>
    <w:rsid w:val="003512FC"/>
    <w:rsid w:val="00372E0F"/>
    <w:rsid w:val="00387782"/>
    <w:rsid w:val="003A2870"/>
    <w:rsid w:val="003B1D70"/>
    <w:rsid w:val="00443DAB"/>
    <w:rsid w:val="004C266E"/>
    <w:rsid w:val="004D2D0B"/>
    <w:rsid w:val="004F3DDA"/>
    <w:rsid w:val="004F4A13"/>
    <w:rsid w:val="0052638E"/>
    <w:rsid w:val="00566B0F"/>
    <w:rsid w:val="005738C3"/>
    <w:rsid w:val="00584783"/>
    <w:rsid w:val="005B0C3C"/>
    <w:rsid w:val="005B7620"/>
    <w:rsid w:val="0064546D"/>
    <w:rsid w:val="00694BC9"/>
    <w:rsid w:val="006C38E8"/>
    <w:rsid w:val="006E1521"/>
    <w:rsid w:val="006F6A43"/>
    <w:rsid w:val="007319FE"/>
    <w:rsid w:val="00752F10"/>
    <w:rsid w:val="007A6481"/>
    <w:rsid w:val="0085466C"/>
    <w:rsid w:val="00863F27"/>
    <w:rsid w:val="00883702"/>
    <w:rsid w:val="008A13E9"/>
    <w:rsid w:val="008C5A68"/>
    <w:rsid w:val="008E57D2"/>
    <w:rsid w:val="009C38F5"/>
    <w:rsid w:val="009F17BB"/>
    <w:rsid w:val="00A0553F"/>
    <w:rsid w:val="00A05B2D"/>
    <w:rsid w:val="00A16D2C"/>
    <w:rsid w:val="00A46AA6"/>
    <w:rsid w:val="00A52603"/>
    <w:rsid w:val="00A61C31"/>
    <w:rsid w:val="00A878F3"/>
    <w:rsid w:val="00A9687D"/>
    <w:rsid w:val="00AD041B"/>
    <w:rsid w:val="00B23EDB"/>
    <w:rsid w:val="00B23FB7"/>
    <w:rsid w:val="00B42307"/>
    <w:rsid w:val="00B47C6E"/>
    <w:rsid w:val="00B51FBC"/>
    <w:rsid w:val="00B552CE"/>
    <w:rsid w:val="00B617DF"/>
    <w:rsid w:val="00B64BDA"/>
    <w:rsid w:val="00BC5522"/>
    <w:rsid w:val="00BE44EC"/>
    <w:rsid w:val="00C11EBC"/>
    <w:rsid w:val="00C220A0"/>
    <w:rsid w:val="00C22B4E"/>
    <w:rsid w:val="00C26331"/>
    <w:rsid w:val="00CB0E38"/>
    <w:rsid w:val="00D05179"/>
    <w:rsid w:val="00D22461"/>
    <w:rsid w:val="00D367F1"/>
    <w:rsid w:val="00D37374"/>
    <w:rsid w:val="00D60AA2"/>
    <w:rsid w:val="00D72E10"/>
    <w:rsid w:val="00D75FA1"/>
    <w:rsid w:val="00DB082E"/>
    <w:rsid w:val="00DC113E"/>
    <w:rsid w:val="00DC16A7"/>
    <w:rsid w:val="00DD0AE8"/>
    <w:rsid w:val="00DF3776"/>
    <w:rsid w:val="00E02231"/>
    <w:rsid w:val="00E06133"/>
    <w:rsid w:val="00E07E8C"/>
    <w:rsid w:val="00E403BA"/>
    <w:rsid w:val="00E40DC4"/>
    <w:rsid w:val="00E65ACC"/>
    <w:rsid w:val="00E73BD8"/>
    <w:rsid w:val="00E83980"/>
    <w:rsid w:val="00ED018C"/>
    <w:rsid w:val="00EF5E6A"/>
    <w:rsid w:val="00F3488F"/>
    <w:rsid w:val="00F50C6B"/>
    <w:rsid w:val="00F8462F"/>
    <w:rsid w:val="00F972CC"/>
    <w:rsid w:val="00FC55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F64801"/>
  <w15:docId w15:val="{9E729828-63B2-4A28-9504-76FC6A422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462F"/>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4C266E"/>
    <w:rPr>
      <w:color w:val="0000FF"/>
      <w:u w:val="single"/>
    </w:rPr>
  </w:style>
  <w:style w:type="paragraph" w:styleId="Pagrindinistekstas">
    <w:name w:val="Body Text"/>
    <w:basedOn w:val="prastasis"/>
    <w:link w:val="PagrindinistekstasDiagrama"/>
    <w:semiHidden/>
    <w:unhideWhenUsed/>
    <w:rsid w:val="00D37374"/>
    <w:pPr>
      <w:overflowPunct w:val="0"/>
      <w:autoSpaceDE w:val="0"/>
      <w:autoSpaceDN w:val="0"/>
      <w:adjustRightInd w:val="0"/>
      <w:jc w:val="both"/>
    </w:pPr>
    <w:rPr>
      <w:rFonts w:eastAsia="Times New Roman"/>
      <w:bCs/>
      <w:szCs w:val="20"/>
    </w:rPr>
  </w:style>
  <w:style w:type="character" w:customStyle="1" w:styleId="PagrindinistekstasDiagrama">
    <w:name w:val="Pagrindinis tekstas Diagrama"/>
    <w:link w:val="Pagrindinistekstas"/>
    <w:semiHidden/>
    <w:rsid w:val="00D37374"/>
    <w:rPr>
      <w:rFonts w:eastAsia="Times New Roman"/>
      <w:bCs/>
      <w:sz w:val="24"/>
      <w:lang w:eastAsia="en-US"/>
    </w:rPr>
  </w:style>
  <w:style w:type="paragraph" w:styleId="Sraopastraipa">
    <w:name w:val="List Paragraph"/>
    <w:basedOn w:val="prastasis"/>
    <w:qFormat/>
    <w:rsid w:val="00D37374"/>
    <w:pPr>
      <w:spacing w:after="200" w:line="276" w:lineRule="auto"/>
      <w:ind w:left="720"/>
    </w:pPr>
    <w:rPr>
      <w:rFonts w:ascii="Calibri" w:hAnsi="Calibri"/>
      <w:sz w:val="22"/>
      <w:szCs w:val="22"/>
      <w:lang w:val="en-US"/>
    </w:rPr>
  </w:style>
  <w:style w:type="paragraph" w:styleId="prastasiniatinklio">
    <w:name w:val="Normal (Web)"/>
    <w:basedOn w:val="prastasis"/>
    <w:uiPriority w:val="99"/>
    <w:rsid w:val="00A878F3"/>
    <w:pPr>
      <w:spacing w:before="100" w:beforeAutospacing="1" w:after="100" w:afterAutospacing="1"/>
    </w:pPr>
    <w:rPr>
      <w:rFonts w:eastAsia="Times New Roman"/>
      <w:lang w:val="en-US"/>
    </w:rPr>
  </w:style>
  <w:style w:type="paragraph" w:customStyle="1" w:styleId="DiagramaDiagramaChar">
    <w:name w:val="Diagrama Diagrama Char"/>
    <w:basedOn w:val="prastasis"/>
    <w:rsid w:val="00A878F3"/>
    <w:pPr>
      <w:overflowPunct w:val="0"/>
      <w:autoSpaceDE w:val="0"/>
      <w:autoSpaceDN w:val="0"/>
      <w:adjustRightInd w:val="0"/>
      <w:spacing w:after="160" w:line="240" w:lineRule="exact"/>
    </w:pPr>
    <w:rPr>
      <w:rFonts w:ascii="Verdana" w:eastAsia="Times New Roman" w:hAnsi="Verdana" w:cs="Verdana"/>
      <w:sz w:val="20"/>
      <w:szCs w:val="20"/>
      <w:lang w:val="en-US"/>
    </w:rPr>
  </w:style>
  <w:style w:type="paragraph" w:customStyle="1" w:styleId="NoSpacing1">
    <w:name w:val="No Spacing1"/>
    <w:uiPriority w:val="99"/>
    <w:rsid w:val="00A878F3"/>
    <w:rPr>
      <w:rFonts w:ascii="Calibri" w:eastAsia="Times New Roman" w:hAnsi="Calibri"/>
      <w:sz w:val="22"/>
      <w:szCs w:val="22"/>
      <w:lang w:eastAsia="en-US"/>
    </w:rPr>
  </w:style>
  <w:style w:type="character" w:customStyle="1" w:styleId="BetarpDiagrama">
    <w:name w:val="Be tarpų Diagrama"/>
    <w:link w:val="Betarp"/>
    <w:uiPriority w:val="1"/>
    <w:locked/>
    <w:rsid w:val="00A878F3"/>
  </w:style>
  <w:style w:type="paragraph" w:styleId="Betarp">
    <w:name w:val="No Spacing"/>
    <w:link w:val="BetarpDiagrama"/>
    <w:uiPriority w:val="1"/>
    <w:qFormat/>
    <w:rsid w:val="00A878F3"/>
  </w:style>
  <w:style w:type="paragraph" w:styleId="Debesliotekstas">
    <w:name w:val="Balloon Text"/>
    <w:basedOn w:val="prastasis"/>
    <w:link w:val="DebesliotekstasDiagrama"/>
    <w:uiPriority w:val="99"/>
    <w:semiHidden/>
    <w:unhideWhenUsed/>
    <w:rsid w:val="00D72E1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72E10"/>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802160">
      <w:bodyDiv w:val="1"/>
      <w:marLeft w:val="0"/>
      <w:marRight w:val="0"/>
      <w:marTop w:val="0"/>
      <w:marBottom w:val="0"/>
      <w:divBdr>
        <w:top w:val="none" w:sz="0" w:space="0" w:color="auto"/>
        <w:left w:val="none" w:sz="0" w:space="0" w:color="auto"/>
        <w:bottom w:val="none" w:sz="0" w:space="0" w:color="auto"/>
        <w:right w:val="none" w:sz="0" w:space="0" w:color="auto"/>
      </w:divBdr>
    </w:div>
    <w:div w:id="104691924">
      <w:bodyDiv w:val="1"/>
      <w:marLeft w:val="0"/>
      <w:marRight w:val="0"/>
      <w:marTop w:val="0"/>
      <w:marBottom w:val="0"/>
      <w:divBdr>
        <w:top w:val="none" w:sz="0" w:space="0" w:color="auto"/>
        <w:left w:val="none" w:sz="0" w:space="0" w:color="auto"/>
        <w:bottom w:val="none" w:sz="0" w:space="0" w:color="auto"/>
        <w:right w:val="none" w:sz="0" w:space="0" w:color="auto"/>
      </w:divBdr>
    </w:div>
    <w:div w:id="381756584">
      <w:bodyDiv w:val="1"/>
      <w:marLeft w:val="0"/>
      <w:marRight w:val="0"/>
      <w:marTop w:val="0"/>
      <w:marBottom w:val="0"/>
      <w:divBdr>
        <w:top w:val="none" w:sz="0" w:space="0" w:color="auto"/>
        <w:left w:val="none" w:sz="0" w:space="0" w:color="auto"/>
        <w:bottom w:val="none" w:sz="0" w:space="0" w:color="auto"/>
        <w:right w:val="none" w:sz="0" w:space="0" w:color="auto"/>
      </w:divBdr>
    </w:div>
    <w:div w:id="491601567">
      <w:bodyDiv w:val="1"/>
      <w:marLeft w:val="0"/>
      <w:marRight w:val="0"/>
      <w:marTop w:val="0"/>
      <w:marBottom w:val="0"/>
      <w:divBdr>
        <w:top w:val="none" w:sz="0" w:space="0" w:color="auto"/>
        <w:left w:val="none" w:sz="0" w:space="0" w:color="auto"/>
        <w:bottom w:val="none" w:sz="0" w:space="0" w:color="auto"/>
        <w:right w:val="none" w:sz="0" w:space="0" w:color="auto"/>
      </w:divBdr>
    </w:div>
    <w:div w:id="1377705188">
      <w:bodyDiv w:val="1"/>
      <w:marLeft w:val="0"/>
      <w:marRight w:val="0"/>
      <w:marTop w:val="0"/>
      <w:marBottom w:val="0"/>
      <w:divBdr>
        <w:top w:val="none" w:sz="0" w:space="0" w:color="auto"/>
        <w:left w:val="none" w:sz="0" w:space="0" w:color="auto"/>
        <w:bottom w:val="none" w:sz="0" w:space="0" w:color="auto"/>
        <w:right w:val="none" w:sz="0" w:space="0" w:color="auto"/>
      </w:divBdr>
    </w:div>
    <w:div w:id="1434937103">
      <w:bodyDiv w:val="1"/>
      <w:marLeft w:val="0"/>
      <w:marRight w:val="0"/>
      <w:marTop w:val="0"/>
      <w:marBottom w:val="0"/>
      <w:divBdr>
        <w:top w:val="none" w:sz="0" w:space="0" w:color="auto"/>
        <w:left w:val="none" w:sz="0" w:space="0" w:color="auto"/>
        <w:bottom w:val="none" w:sz="0" w:space="0" w:color="auto"/>
        <w:right w:val="none" w:sz="0" w:space="0" w:color="auto"/>
      </w:divBdr>
    </w:div>
    <w:div w:id="180751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C32E7C-03E8-42B4-A5B8-2FCBD9A24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20621</Words>
  <Characters>11755</Characters>
  <Application>Microsoft Office Word</Application>
  <DocSecurity>0</DocSecurity>
  <Lines>97</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32312</CharactersWithSpaces>
  <SharedDoc>false</SharedDoc>
  <HLinks>
    <vt:vector size="42" baseType="variant">
      <vt:variant>
        <vt:i4>6684768</vt:i4>
      </vt:variant>
      <vt:variant>
        <vt:i4>26</vt:i4>
      </vt:variant>
      <vt:variant>
        <vt:i4>0</vt:i4>
      </vt:variant>
      <vt:variant>
        <vt:i4>5</vt:i4>
      </vt:variant>
      <vt:variant>
        <vt:lpwstr>http://www.edukacinesprogramos.lt/</vt:lpwstr>
      </vt:variant>
      <vt:variant>
        <vt:lpwstr/>
      </vt:variant>
      <vt:variant>
        <vt:i4>6422563</vt:i4>
      </vt:variant>
      <vt:variant>
        <vt:i4>23</vt:i4>
      </vt:variant>
      <vt:variant>
        <vt:i4>0</vt:i4>
      </vt:variant>
      <vt:variant>
        <vt:i4>5</vt:i4>
      </vt:variant>
      <vt:variant>
        <vt:lpwstr>http://www.muziejai.lt/</vt:lpwstr>
      </vt:variant>
      <vt:variant>
        <vt:lpwstr/>
      </vt:variant>
      <vt:variant>
        <vt:i4>8192063</vt:i4>
      </vt:variant>
      <vt:variant>
        <vt:i4>20</vt:i4>
      </vt:variant>
      <vt:variant>
        <vt:i4>0</vt:i4>
      </vt:variant>
      <vt:variant>
        <vt:i4>5</vt:i4>
      </vt:variant>
      <vt:variant>
        <vt:lpwstr>http://www.siaurukomuziejus.lt/</vt:lpwstr>
      </vt:variant>
      <vt:variant>
        <vt:lpwstr/>
      </vt:variant>
      <vt:variant>
        <vt:i4>1376328</vt:i4>
      </vt:variant>
      <vt:variant>
        <vt:i4>17</vt:i4>
      </vt:variant>
      <vt:variant>
        <vt:i4>0</vt:i4>
      </vt:variant>
      <vt:variant>
        <vt:i4>5</vt:i4>
      </vt:variant>
      <vt:variant>
        <vt:lpwstr>http://www.arkliomuziejus.lt/</vt:lpwstr>
      </vt:variant>
      <vt:variant>
        <vt:lpwstr/>
      </vt:variant>
      <vt:variant>
        <vt:i4>8061049</vt:i4>
      </vt:variant>
      <vt:variant>
        <vt:i4>14</vt:i4>
      </vt:variant>
      <vt:variant>
        <vt:i4>0</vt:i4>
      </vt:variant>
      <vt:variant>
        <vt:i4>5</vt:i4>
      </vt:variant>
      <vt:variant>
        <vt:lpwstr>http://www.baranauskas.lt/</vt:lpwstr>
      </vt:variant>
      <vt:variant>
        <vt:lpwstr/>
      </vt:variant>
      <vt:variant>
        <vt:i4>655448</vt:i4>
      </vt:variant>
      <vt:variant>
        <vt:i4>11</vt:i4>
      </vt:variant>
      <vt:variant>
        <vt:i4>0</vt:i4>
      </vt:variant>
      <vt:variant>
        <vt:i4>5</vt:i4>
      </vt:variant>
      <vt:variant>
        <vt:lpwstr>http://www.baranauskas.lt/lt/left/apie-mus/brones-buivydaites-namas-muziejus/</vt:lpwstr>
      </vt:variant>
      <vt:variant>
        <vt:lpwstr/>
      </vt:variant>
      <vt:variant>
        <vt:i4>262157</vt:i4>
      </vt:variant>
      <vt:variant>
        <vt:i4>8</vt:i4>
      </vt:variant>
      <vt:variant>
        <vt:i4>0</vt:i4>
      </vt:variant>
      <vt:variant>
        <vt:i4>5</vt:i4>
      </vt:variant>
      <vt:variant>
        <vt:lpwstr>http://www.baranauskas.lt/lt/left/apie-mus/antano-baranausko-kletele/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Taryba</cp:lastModifiedBy>
  <cp:revision>2</cp:revision>
  <cp:lastPrinted>2020-02-25T07:14:00Z</cp:lastPrinted>
  <dcterms:created xsi:type="dcterms:W3CDTF">2021-02-10T10:38:00Z</dcterms:created>
  <dcterms:modified xsi:type="dcterms:W3CDTF">2021-02-10T10:38:00Z</dcterms:modified>
</cp:coreProperties>
</file>